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62EB" w14:textId="77777777" w:rsidR="00EE24E4" w:rsidRDefault="0074693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『</w:t>
      </w:r>
      <w:r>
        <w:rPr>
          <w:rFonts w:ascii="標楷體" w:eastAsia="標楷體" w:hAnsi="標楷體" w:hint="eastAsia"/>
          <w:sz w:val="32"/>
          <w:szCs w:val="32"/>
        </w:rPr>
        <w:t>114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臺南市主委盃壘球錦標賽』</w:t>
      </w:r>
    </w:p>
    <w:p w14:paraId="7D97CA3A" w14:textId="77777777" w:rsidR="00EE24E4" w:rsidRDefault="00746933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競賽規程</w:t>
      </w:r>
    </w:p>
    <w:p w14:paraId="433612D3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一、依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據：臺南市政府體育局</w:t>
      </w:r>
      <w:r>
        <w:rPr>
          <w:rFonts w:ascii="標楷體" w:eastAsia="標楷體" w:hAnsi="標楷體" w:hint="eastAsia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日南市體競字第</w:t>
      </w:r>
      <w:r>
        <w:rPr>
          <w:rFonts w:ascii="標楷體" w:eastAsia="標楷體" w:hAnsi="標楷體" w:hint="eastAsia"/>
          <w:sz w:val="26"/>
          <w:szCs w:val="26"/>
        </w:rPr>
        <w:t>1132587747</w:t>
      </w:r>
      <w:r>
        <w:rPr>
          <w:rFonts w:ascii="標楷體" w:eastAsia="標楷體" w:hAnsi="標楷體" w:hint="eastAsia"/>
          <w:sz w:val="26"/>
          <w:szCs w:val="26"/>
        </w:rPr>
        <w:t>號辦理</w:t>
      </w:r>
    </w:p>
    <w:p w14:paraId="0C7CF6F5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二、活動目的：提升本市壘球運動技術水平、普及壘球運動人口。</w:t>
      </w:r>
    </w:p>
    <w:p w14:paraId="311AC15D" w14:textId="77777777" w:rsidR="00EE24E4" w:rsidRDefault="00746933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三、主辦單位：臺南市政府、臺南市體育總會</w:t>
      </w:r>
    </w:p>
    <w:p w14:paraId="6A78D4A4" w14:textId="77777777" w:rsidR="00EE24E4" w:rsidRDefault="00746933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四、承辦單位：臺南市體育總會壘球委員會</w:t>
      </w:r>
    </w:p>
    <w:p w14:paraId="388278D6" w14:textId="77777777" w:rsidR="00EE24E4" w:rsidRDefault="00746933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五、協辦單位：中信金融管理學院</w:t>
      </w:r>
    </w:p>
    <w:p w14:paraId="00627ABE" w14:textId="583B39F8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六、活動時間：中華民國</w:t>
      </w:r>
      <w:r>
        <w:rPr>
          <w:rFonts w:ascii="標楷體" w:eastAsia="標楷體" w:hAnsi="標楷體" w:hint="eastAsia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年10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1-3</w:t>
      </w:r>
      <w:r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共三天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5D0B8C0F" w14:textId="77777777" w:rsidR="00EE24E4" w:rsidRDefault="00746933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七、活動地點：中信金融管理學院棒球場</w:t>
      </w:r>
    </w:p>
    <w:p w14:paraId="1F090EC5" w14:textId="77777777" w:rsidR="00EE24E4" w:rsidRDefault="00746933">
      <w:pPr>
        <w:snapToGrid w:val="0"/>
        <w:spacing w:line="440" w:lineRule="exact"/>
        <w:ind w:left="2072" w:hangingChars="797" w:hanging="20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八、活動組別：國小女子組、國中女子組、社會組</w:t>
      </w:r>
    </w:p>
    <w:p w14:paraId="39884BF9" w14:textId="77777777" w:rsidR="00EE24E4" w:rsidRDefault="00746933">
      <w:pPr>
        <w:snapToGrid w:val="0"/>
        <w:spacing w:line="440" w:lineRule="exact"/>
        <w:ind w:left="2072" w:hangingChars="797" w:hanging="20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九、參與對象：本市國小、國中、高中職各校女生均可組隊報名參加。</w:t>
      </w:r>
    </w:p>
    <w:p w14:paraId="3CD74FF9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十、報名辦法：</w:t>
      </w:r>
    </w:p>
    <w:p w14:paraId="2B23C5FF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(1)</w:t>
      </w:r>
      <w:r>
        <w:rPr>
          <w:rFonts w:ascii="標楷體" w:eastAsia="標楷體" w:hAnsi="標楷體" w:hint="eastAsia"/>
          <w:sz w:val="26"/>
          <w:szCs w:val="26"/>
        </w:rPr>
        <w:t>、日期：即日起至</w:t>
      </w:r>
      <w:r>
        <w:rPr>
          <w:rFonts w:ascii="標楷體" w:eastAsia="標楷體" w:hAnsi="標楷體" w:hint="eastAsia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星期日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14:paraId="166F8681" w14:textId="77777777" w:rsidR="00EE24E4" w:rsidRDefault="00746933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>
        <w:rPr>
          <w:rFonts w:ascii="標楷體" w:eastAsia="標楷體" w:hAnsi="標楷體" w:hint="eastAsia"/>
          <w:sz w:val="26"/>
          <w:szCs w:val="26"/>
        </w:rPr>
        <w:t>、通訊地址：臺南市安南區</w:t>
      </w:r>
      <w:r>
        <w:rPr>
          <w:rFonts w:ascii="標楷體" w:eastAsia="標楷體" w:hAnsi="標楷體" w:hint="eastAsia"/>
          <w:sz w:val="26"/>
          <w:szCs w:val="26"/>
          <w:lang w:val="zh-TW"/>
        </w:rPr>
        <w:t>海環街</w:t>
      </w:r>
      <w:r>
        <w:rPr>
          <w:rFonts w:ascii="標楷體" w:eastAsia="標楷體" w:hAnsi="標楷體" w:hint="eastAsia"/>
          <w:sz w:val="26"/>
          <w:szCs w:val="26"/>
          <w:lang w:val="zh-TW"/>
        </w:rPr>
        <w:t>2</w:t>
      </w:r>
      <w:r>
        <w:rPr>
          <w:rFonts w:ascii="標楷體" w:eastAsia="標楷體" w:hAnsi="標楷體" w:hint="eastAsia"/>
          <w:sz w:val="26"/>
          <w:szCs w:val="26"/>
          <w:lang w:val="zh-TW"/>
        </w:rPr>
        <w:t>號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黃冠豪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總幹事收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4F87C58D" w14:textId="77777777" w:rsidR="00EE24E4" w:rsidRDefault="00746933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</w:t>
      </w:r>
      <w:r>
        <w:rPr>
          <w:rFonts w:ascii="標楷體" w:eastAsia="標楷體" w:hAnsi="標楷體" w:hint="eastAsia"/>
          <w:sz w:val="26"/>
          <w:szCs w:val="26"/>
        </w:rPr>
        <w:t>、聯絡方式：行動電話：</w:t>
      </w:r>
      <w:r>
        <w:rPr>
          <w:rFonts w:ascii="標楷體" w:eastAsia="標楷體" w:hAnsi="標楷體"/>
          <w:bCs/>
          <w:sz w:val="26"/>
          <w:szCs w:val="26"/>
        </w:rPr>
        <w:t>091</w:t>
      </w:r>
      <w:r>
        <w:rPr>
          <w:rFonts w:ascii="標楷體" w:eastAsia="標楷體" w:hAnsi="標楷體" w:hint="eastAsia"/>
          <w:bCs/>
          <w:sz w:val="26"/>
          <w:szCs w:val="26"/>
        </w:rPr>
        <w:t>9782239(</w:t>
      </w:r>
      <w:r>
        <w:rPr>
          <w:rFonts w:ascii="標楷體" w:eastAsia="標楷體" w:hAnsi="標楷體" w:hint="eastAsia"/>
          <w:bCs/>
          <w:sz w:val="26"/>
          <w:szCs w:val="26"/>
        </w:rPr>
        <w:t>總幹事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6"/>
          <w:szCs w:val="26"/>
        </w:rPr>
        <w:t>黃冠豪</w:t>
      </w:r>
      <w:r>
        <w:rPr>
          <w:rFonts w:ascii="標楷體" w:eastAsia="標楷體" w:hAnsi="標楷體" w:hint="eastAsia"/>
          <w:bCs/>
          <w:sz w:val="26"/>
          <w:szCs w:val="26"/>
        </w:rPr>
        <w:t>)</w:t>
      </w:r>
      <w:r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sz w:val="26"/>
          <w:szCs w:val="26"/>
        </w:rPr>
        <w:t>0973-233087(</w:t>
      </w:r>
      <w:r>
        <w:rPr>
          <w:rFonts w:ascii="標楷體" w:eastAsia="標楷體" w:hAnsi="標楷體" w:hint="eastAsia"/>
          <w:sz w:val="26"/>
          <w:szCs w:val="26"/>
        </w:rPr>
        <w:t>文書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楊經南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26B27F07" w14:textId="77777777" w:rsidR="00EE24E4" w:rsidRDefault="00746933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</w:t>
      </w:r>
      <w:r>
        <w:rPr>
          <w:rFonts w:ascii="標楷體" w:eastAsia="標楷體" w:hAnsi="標楷體" w:hint="eastAsia"/>
          <w:sz w:val="26"/>
          <w:szCs w:val="26"/>
        </w:rPr>
        <w:t>、請詳填報名表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球員以</w:t>
      </w:r>
      <w:r>
        <w:rPr>
          <w:rFonts w:ascii="標楷體" w:eastAsia="標楷體" w:hAnsi="標楷體" w:hint="eastAsia"/>
          <w:sz w:val="26"/>
          <w:szCs w:val="26"/>
        </w:rPr>
        <w:t>17</w:t>
      </w:r>
      <w:r>
        <w:rPr>
          <w:rFonts w:ascii="標楷體" w:eastAsia="標楷體" w:hAnsi="標楷體" w:hint="eastAsia"/>
          <w:sz w:val="26"/>
          <w:szCs w:val="26"/>
        </w:rPr>
        <w:t>人為限，採電子郵件</w:t>
      </w:r>
      <w:r>
        <w:rPr>
          <w:rFonts w:ascii="標楷體" w:eastAsia="標楷體" w:hAnsi="標楷體" w:hint="eastAsia"/>
          <w:sz w:val="26"/>
          <w:szCs w:val="26"/>
        </w:rPr>
        <w:t>shen.fene@msa.hinet.net</w:t>
      </w:r>
      <w:r>
        <w:rPr>
          <w:rFonts w:ascii="標楷體" w:eastAsia="標楷體" w:hAnsi="標楷體" w:hint="eastAsia"/>
          <w:sz w:val="26"/>
          <w:szCs w:val="26"/>
        </w:rPr>
        <w:t>寄送報名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28BFE9FD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十一、比賽用球：快速壘球用球、橡膠</w:t>
      </w: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號壘球。</w:t>
      </w:r>
    </w:p>
    <w:p w14:paraId="65805C75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十二、比賽規則</w:t>
      </w:r>
      <w:r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依據壘協頒布最新壘球規則。</w:t>
      </w:r>
    </w:p>
    <w:p w14:paraId="0867F4A3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領隊會議及抽籤：</w:t>
      </w:r>
    </w:p>
    <w:p w14:paraId="1720B58F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(1)</w:t>
      </w:r>
      <w:r>
        <w:rPr>
          <w:rFonts w:ascii="標楷體" w:eastAsia="標楷體" w:hAnsi="標楷體" w:cs="標楷體" w:hint="eastAsia"/>
          <w:sz w:val="26"/>
          <w:szCs w:val="26"/>
        </w:rPr>
        <w:t>、日期：</w:t>
      </w:r>
      <w:r>
        <w:rPr>
          <w:rFonts w:ascii="標楷體" w:eastAsia="標楷體" w:hAnsi="標楷體" w:cs="標楷體" w:hint="eastAsia"/>
          <w:sz w:val="26"/>
          <w:szCs w:val="26"/>
        </w:rPr>
        <w:t>114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</w:rPr>
        <w:t>9</w:t>
      </w:r>
      <w:r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 w:hint="eastAsia"/>
          <w:sz w:val="26"/>
          <w:szCs w:val="26"/>
        </w:rPr>
        <w:t>5</w:t>
      </w:r>
      <w:r>
        <w:rPr>
          <w:rFonts w:ascii="標楷體" w:eastAsia="標楷體" w:hAnsi="標楷體" w:cs="標楷體" w:hint="eastAsia"/>
          <w:sz w:val="26"/>
          <w:szCs w:val="26"/>
        </w:rPr>
        <w:t>日下午</w:t>
      </w:r>
      <w:r>
        <w:rPr>
          <w:rFonts w:ascii="標楷體" w:eastAsia="標楷體" w:hAnsi="標楷體" w:cs="標楷體" w:hint="eastAsia"/>
          <w:sz w:val="26"/>
          <w:szCs w:val="26"/>
        </w:rPr>
        <w:t>15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00(</w:t>
      </w:r>
      <w:r>
        <w:rPr>
          <w:rFonts w:ascii="標楷體" w:eastAsia="標楷體" w:hAnsi="標楷體" w:cs="標楷體" w:hint="eastAsia"/>
          <w:sz w:val="26"/>
          <w:szCs w:val="26"/>
        </w:rPr>
        <w:t>星期五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CE1E618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>
        <w:rPr>
          <w:rFonts w:ascii="標楷體" w:eastAsia="標楷體" w:hAnsi="標楷體" w:hint="eastAsia"/>
          <w:sz w:val="26"/>
          <w:szCs w:val="26"/>
        </w:rPr>
        <w:t>、地點：線上會議</w:t>
      </w:r>
    </w:p>
    <w:p w14:paraId="61451AEE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十四、注意事項：</w:t>
      </w:r>
    </w:p>
    <w:p w14:paraId="33271219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>
        <w:rPr>
          <w:rFonts w:ascii="標楷體" w:eastAsia="標楷體" w:hAnsi="標楷體" w:hint="eastAsia"/>
          <w:sz w:val="26"/>
          <w:szCs w:val="26"/>
        </w:rPr>
        <w:t>、比賽時間：小女組</w:t>
      </w:r>
      <w:r>
        <w:rPr>
          <w:rFonts w:ascii="標楷體" w:eastAsia="標楷體" w:hAnsi="標楷體" w:hint="eastAsia"/>
          <w:sz w:val="26"/>
          <w:szCs w:val="26"/>
        </w:rPr>
        <w:t>80</w:t>
      </w:r>
      <w:r>
        <w:rPr>
          <w:rFonts w:ascii="標楷體" w:eastAsia="標楷體" w:hAnsi="標楷體" w:hint="eastAsia"/>
          <w:sz w:val="26"/>
          <w:szCs w:val="26"/>
        </w:rPr>
        <w:t>分鐘、國女組</w:t>
      </w:r>
      <w:r>
        <w:rPr>
          <w:rFonts w:ascii="標楷體" w:eastAsia="標楷體" w:hAnsi="標楷體" w:hint="eastAsia"/>
          <w:sz w:val="26"/>
          <w:szCs w:val="26"/>
        </w:rPr>
        <w:t>90</w:t>
      </w:r>
      <w:r>
        <w:rPr>
          <w:rFonts w:ascii="標楷體" w:eastAsia="標楷體" w:hAnsi="標楷體" w:hint="eastAsia"/>
          <w:sz w:val="26"/>
          <w:szCs w:val="26"/>
        </w:rPr>
        <w:t>分鐘、社會組</w:t>
      </w:r>
      <w:r>
        <w:rPr>
          <w:rFonts w:ascii="標楷體" w:eastAsia="標楷體" w:hAnsi="標楷體" w:hint="eastAsia"/>
          <w:sz w:val="26"/>
          <w:szCs w:val="26"/>
        </w:rPr>
        <w:t>90</w:t>
      </w:r>
      <w:r>
        <w:rPr>
          <w:rFonts w:ascii="標楷體" w:eastAsia="標楷體" w:hAnsi="標楷體" w:hint="eastAsia"/>
          <w:sz w:val="26"/>
          <w:szCs w:val="26"/>
        </w:rPr>
        <w:t>分鐘</w:t>
      </w:r>
    </w:p>
    <w:p w14:paraId="7CEE29A9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>
        <w:rPr>
          <w:rFonts w:ascii="標楷體" w:eastAsia="標楷體" w:hAnsi="標楷體" w:hint="eastAsia"/>
          <w:sz w:val="26"/>
          <w:szCs w:val="26"/>
        </w:rPr>
        <w:t>、國小組六局制，國中組、社會七局制、兩隊比數，三局</w:t>
      </w:r>
      <w:r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 w:hint="eastAsia"/>
          <w:sz w:val="26"/>
          <w:szCs w:val="26"/>
        </w:rPr>
        <w:t>分、四局</w:t>
      </w:r>
      <w:r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分、五局</w:t>
      </w:r>
      <w:r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分，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含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以上，則提前結束比賽，先守隊於該局之下半局未賽或前</w:t>
      </w: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出局前已達此標準，亦</w:t>
      </w:r>
      <w:r>
        <w:rPr>
          <w:rFonts w:ascii="標楷體" w:eastAsia="標楷體" w:hAnsi="標楷體" w:hint="eastAsia"/>
          <w:sz w:val="26"/>
          <w:szCs w:val="26"/>
        </w:rPr>
        <w:lastRenderedPageBreak/>
        <w:t>提前結束比賽</w:t>
      </w:r>
      <w:r>
        <w:rPr>
          <w:rFonts w:ascii="標楷體" w:eastAsia="標楷體" w:hAnsi="標楷體" w:hint="eastAsia"/>
          <w:sz w:val="26"/>
          <w:szCs w:val="26"/>
        </w:rPr>
        <w:t>!!</w:t>
      </w:r>
    </w:p>
    <w:p w14:paraId="57C13DC4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</w:t>
      </w:r>
      <w:r>
        <w:rPr>
          <w:rFonts w:ascii="標楷體" w:eastAsia="標楷體" w:hAnsi="標楷體" w:hint="eastAsia"/>
          <w:sz w:val="26"/>
          <w:szCs w:val="26"/>
        </w:rPr>
        <w:t>、兩隊七局結束平手時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國小組六局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，第八局採突破僵局制</w:t>
      </w:r>
    </w:p>
    <w:p w14:paraId="2B6B6E55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</w:t>
      </w:r>
      <w:r>
        <w:rPr>
          <w:rFonts w:ascii="標楷體" w:eastAsia="標楷體" w:hAnsi="標楷體" w:hint="eastAsia"/>
          <w:sz w:val="26"/>
          <w:szCs w:val="26"/>
        </w:rPr>
        <w:t>、預賽循環賽採和局制，勝一場得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分、和局得</w:t>
      </w: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分、敗場得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分，積分相同時以：</w:t>
      </w:r>
      <w:r>
        <w:rPr>
          <w:rFonts w:ascii="標楷體" w:eastAsia="標楷體" w:hAnsi="標楷體" w:hint="eastAsia"/>
          <w:sz w:val="26"/>
          <w:szCs w:val="26"/>
        </w:rPr>
        <w:t xml:space="preserve">1. </w:t>
      </w:r>
      <w:r>
        <w:rPr>
          <w:rFonts w:ascii="標楷體" w:eastAsia="標楷體" w:hAnsi="標楷體" w:hint="eastAsia"/>
          <w:sz w:val="26"/>
          <w:szCs w:val="26"/>
        </w:rPr>
        <w:t>對戰優質率</w:t>
      </w:r>
      <w:r>
        <w:rPr>
          <w:rFonts w:ascii="標楷體" w:eastAsia="標楷體" w:hAnsi="標楷體" w:hint="eastAsia"/>
          <w:sz w:val="26"/>
          <w:szCs w:val="26"/>
        </w:rPr>
        <w:t>(TQB)</w:t>
      </w:r>
      <w:r>
        <w:rPr>
          <w:rFonts w:ascii="標楷體" w:eastAsia="標楷體" w:hAnsi="標楷體" w:hint="eastAsia"/>
          <w:sz w:val="26"/>
          <w:szCs w:val="26"/>
        </w:rPr>
        <w:t>高者排序在前</w:t>
      </w:r>
      <w:r>
        <w:rPr>
          <w:rFonts w:ascii="標楷體" w:eastAsia="標楷體" w:hAnsi="標楷體" w:hint="eastAsia"/>
          <w:sz w:val="26"/>
          <w:szCs w:val="26"/>
        </w:rPr>
        <w:t>&lt;</w:t>
      </w:r>
      <w:r>
        <w:rPr>
          <w:rFonts w:ascii="標楷體" w:eastAsia="標楷體" w:hAnsi="標楷體" w:hint="eastAsia"/>
          <w:sz w:val="26"/>
          <w:szCs w:val="26"/>
        </w:rPr>
        <w:t>公式為對戰得分率（對戰總得分／對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戰總進攻局數）－對戰失分率（對戰總失分／對戰總防守局數）</w:t>
      </w:r>
      <w:r>
        <w:rPr>
          <w:rFonts w:ascii="標楷體" w:eastAsia="標楷體" w:hAnsi="標楷體" w:hint="eastAsia"/>
          <w:sz w:val="26"/>
          <w:szCs w:val="26"/>
        </w:rPr>
        <w:t>&gt;</w:t>
      </w:r>
      <w:r>
        <w:rPr>
          <w:rFonts w:ascii="標楷體" w:eastAsia="標楷體" w:hAnsi="標楷體" w:hint="eastAsia"/>
          <w:sz w:val="26"/>
          <w:szCs w:val="26"/>
        </w:rPr>
        <w:t xml:space="preserve">　　</w:t>
      </w:r>
    </w:p>
    <w:p w14:paraId="53747C75" w14:textId="77777777" w:rsidR="00EE24E4" w:rsidRDefault="00746933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2.</w:t>
      </w:r>
      <w:r>
        <w:rPr>
          <w:rFonts w:ascii="標楷體" w:eastAsia="標楷體" w:hAnsi="標楷體" w:hint="eastAsia"/>
          <w:sz w:val="26"/>
          <w:szCs w:val="26"/>
        </w:rPr>
        <w:t>兩隊抽籤決定</w:t>
      </w:r>
    </w:p>
    <w:p w14:paraId="36D77C95" w14:textId="77777777" w:rsidR="00EE24E4" w:rsidRDefault="00746933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★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得失分以全部比賽計算</w:t>
      </w:r>
      <w:r>
        <w:rPr>
          <w:rFonts w:ascii="標楷體" w:eastAsia="標楷體" w:hAnsi="標楷體" w:hint="eastAsia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但被判奪權棄權或沒收比賽之得失分不計入比序用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03D31F13" w14:textId="77777777" w:rsidR="00EE24E4" w:rsidRDefault="00746933">
      <w:pPr>
        <w:pStyle w:val="Textbody"/>
        <w:snapToGrid w:val="0"/>
        <w:spacing w:line="500" w:lineRule="atLeast"/>
        <w:ind w:right="240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十五、</w:t>
      </w:r>
      <w:r>
        <w:rPr>
          <w:rFonts w:ascii="標楷體" w:eastAsia="標楷體" w:hAnsi="標楷體"/>
          <w:bCs/>
          <w:sz w:val="26"/>
          <w:szCs w:val="26"/>
        </w:rPr>
        <w:t>獎勵辦法：</w:t>
      </w:r>
      <w:r>
        <w:rPr>
          <w:rFonts w:ascii="標楷體" w:eastAsia="標楷體" w:hAnsi="標楷體" w:hint="eastAsia"/>
          <w:bCs/>
          <w:sz w:val="26"/>
          <w:szCs w:val="26"/>
        </w:rPr>
        <w:t>團體獎</w:t>
      </w:r>
      <w:r>
        <w:rPr>
          <w:rFonts w:ascii="標楷體" w:eastAsia="標楷體" w:hAnsi="標楷體" w:hint="eastAsia"/>
          <w:bCs/>
          <w:sz w:val="26"/>
          <w:szCs w:val="26"/>
        </w:rPr>
        <w:t>:</w:t>
      </w:r>
      <w:r>
        <w:rPr>
          <w:rFonts w:ascii="標楷體" w:eastAsia="標楷體" w:hAnsi="標楷體"/>
          <w:bCs/>
          <w:sz w:val="26"/>
          <w:szCs w:val="26"/>
        </w:rPr>
        <w:t>各組</w:t>
      </w:r>
      <w:r>
        <w:rPr>
          <w:rFonts w:ascii="標楷體" w:eastAsia="標楷體" w:hAnsi="標楷體" w:hint="eastAsia"/>
          <w:bCs/>
          <w:sz w:val="26"/>
          <w:szCs w:val="26"/>
        </w:rPr>
        <w:t>取前三名</w:t>
      </w:r>
      <w:r>
        <w:rPr>
          <w:rFonts w:ascii="標楷體" w:eastAsia="標楷體" w:hAnsi="標楷體"/>
          <w:bCs/>
          <w:sz w:val="26"/>
          <w:szCs w:val="26"/>
        </w:rPr>
        <w:t>各頒發獎盃乙座</w:t>
      </w:r>
      <w:r>
        <w:rPr>
          <w:rFonts w:ascii="標楷體" w:eastAsia="標楷體" w:hAnsi="標楷體" w:hint="eastAsia"/>
          <w:bCs/>
          <w:sz w:val="26"/>
          <w:szCs w:val="26"/>
        </w:rPr>
        <w:t>(3</w:t>
      </w:r>
      <w:r>
        <w:rPr>
          <w:rFonts w:ascii="標楷體" w:eastAsia="標楷體" w:hAnsi="標楷體" w:hint="eastAsia"/>
          <w:bCs/>
          <w:sz w:val="26"/>
          <w:szCs w:val="26"/>
        </w:rPr>
        <w:t>隊取</w:t>
      </w:r>
      <w:r>
        <w:rPr>
          <w:rFonts w:ascii="標楷體" w:eastAsia="標楷體" w:hAnsi="標楷體" w:hint="eastAsia"/>
          <w:bCs/>
          <w:sz w:val="26"/>
          <w:szCs w:val="26"/>
        </w:rPr>
        <w:t>2</w:t>
      </w:r>
      <w:r>
        <w:rPr>
          <w:rFonts w:ascii="標楷體" w:eastAsia="標楷體" w:hAnsi="標楷體" w:hint="eastAsia"/>
          <w:bCs/>
          <w:sz w:val="26"/>
          <w:szCs w:val="26"/>
        </w:rPr>
        <w:t>名、</w:t>
      </w:r>
      <w:r>
        <w:rPr>
          <w:rFonts w:ascii="標楷體" w:eastAsia="標楷體" w:hAnsi="標楷體" w:hint="eastAsia"/>
          <w:bCs/>
          <w:sz w:val="26"/>
          <w:szCs w:val="26"/>
        </w:rPr>
        <w:t>2</w:t>
      </w:r>
      <w:r>
        <w:rPr>
          <w:rFonts w:ascii="標楷體" w:eastAsia="標楷體" w:hAnsi="標楷體" w:hint="eastAsia"/>
          <w:bCs/>
          <w:sz w:val="26"/>
          <w:szCs w:val="26"/>
        </w:rPr>
        <w:t>隊取</w:t>
      </w:r>
      <w:r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 w:hint="eastAsia"/>
          <w:bCs/>
          <w:sz w:val="26"/>
          <w:szCs w:val="26"/>
        </w:rPr>
        <w:t>名</w:t>
      </w:r>
      <w:r>
        <w:rPr>
          <w:rFonts w:ascii="標楷體" w:eastAsia="標楷體" w:hAnsi="標楷體" w:hint="eastAsia"/>
          <w:bCs/>
          <w:sz w:val="26"/>
          <w:szCs w:val="26"/>
        </w:rPr>
        <w:t>)</w:t>
      </w:r>
    </w:p>
    <w:p w14:paraId="555BBF31" w14:textId="77777777" w:rsidR="00EE24E4" w:rsidRDefault="00746933">
      <w:pPr>
        <w:pStyle w:val="Textbody"/>
        <w:snapToGrid w:val="0"/>
        <w:spacing w:line="500" w:lineRule="atLeast"/>
        <w:ind w:right="240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bCs/>
          <w:sz w:val="26"/>
          <w:szCs w:val="26"/>
        </w:rPr>
        <w:t>個人獎</w:t>
      </w:r>
      <w:r>
        <w:rPr>
          <w:rFonts w:ascii="標楷體" w:eastAsia="標楷體" w:hAnsi="標楷體" w:hint="eastAsia"/>
          <w:bCs/>
          <w:sz w:val="26"/>
          <w:szCs w:val="26"/>
        </w:rPr>
        <w:t>:</w:t>
      </w:r>
      <w:r>
        <w:rPr>
          <w:rFonts w:ascii="標楷體" w:eastAsia="標楷體" w:hAnsi="標楷體" w:hint="eastAsia"/>
          <w:bCs/>
          <w:sz w:val="26"/>
          <w:szCs w:val="26"/>
        </w:rPr>
        <w:t>各組</w:t>
      </w:r>
      <w:r>
        <w:rPr>
          <w:rFonts w:ascii="標楷體" w:eastAsia="標楷體" w:hAnsi="標楷體" w:hint="eastAsia"/>
          <w:bCs/>
          <w:sz w:val="26"/>
          <w:szCs w:val="26"/>
        </w:rPr>
        <w:t>MVP</w:t>
      </w:r>
      <w:r>
        <w:rPr>
          <w:rFonts w:ascii="標楷體" w:eastAsia="標楷體" w:hAnsi="標楷體" w:hint="eastAsia"/>
          <w:bCs/>
          <w:sz w:val="26"/>
          <w:szCs w:val="26"/>
        </w:rPr>
        <w:t>最佳球員一名</w:t>
      </w:r>
    </w:p>
    <w:p w14:paraId="3BC2A9D8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十六、活動經費概算表：詳附表</w:t>
      </w:r>
    </w:p>
    <w:p w14:paraId="35FAA4A7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十七、經費來源：</w:t>
      </w:r>
    </w:p>
    <w:p w14:paraId="6B8B64B2" w14:textId="77777777" w:rsidR="00EE24E4" w:rsidRDefault="00746933">
      <w:pPr>
        <w:snapToGrid w:val="0"/>
        <w:spacing w:line="44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本會編列預算</w:t>
      </w:r>
    </w:p>
    <w:p w14:paraId="5DA2EC2F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上級機關補助</w:t>
      </w:r>
    </w:p>
    <w:p w14:paraId="4E4BBA17" w14:textId="77777777" w:rsidR="00EE24E4" w:rsidRDefault="00746933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(</w:t>
      </w:r>
      <w:r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社會團體贊助</w:t>
      </w:r>
    </w:p>
    <w:p w14:paraId="4A2ED73A" w14:textId="77777777" w:rsidR="00EE24E4" w:rsidRDefault="00746933">
      <w:r>
        <w:rPr>
          <w:rFonts w:ascii="標楷體" w:eastAsia="標楷體" w:hAnsi="標楷體" w:hint="eastAsia"/>
          <w:sz w:val="26"/>
          <w:szCs w:val="26"/>
        </w:rPr>
        <w:t>十八、其他：本計畫經本會審議，送臺南市體育總會核備後實施，修正時亦同。</w:t>
      </w:r>
    </w:p>
    <w:p w14:paraId="0203A1DE" w14:textId="77777777" w:rsidR="00EE24E4" w:rsidRDefault="00EE24E4">
      <w:pPr>
        <w:pStyle w:val="Textbody"/>
        <w:snapToGrid w:val="0"/>
        <w:spacing w:line="500" w:lineRule="atLeast"/>
        <w:ind w:left="2803" w:right="240" w:hanging="2803"/>
        <w:jc w:val="both"/>
        <w:rPr>
          <w:rFonts w:ascii="標楷體" w:eastAsia="標楷體" w:hAnsi="標楷體"/>
          <w:b/>
          <w:sz w:val="28"/>
        </w:rPr>
      </w:pPr>
    </w:p>
    <w:p w14:paraId="6065744C" w14:textId="77777777" w:rsidR="00EE24E4" w:rsidRDefault="00746933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        </w:t>
      </w:r>
    </w:p>
    <w:p w14:paraId="2F2B7FB9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32CFAD35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64348B4A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ED08932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312C31E9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07837CF5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5A5D7727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EB0FD31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76EE1B76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27A075D4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51D51883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771A32E7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31FB58A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32843F15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1674DB34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1C0A13D0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9A6D5B3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20610447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4EDDFE0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74B2642C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7AB9D6FB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67943B5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35275F94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428A8F07" w14:textId="77777777" w:rsidR="00EE24E4" w:rsidRDefault="00EE24E4">
      <w:pPr>
        <w:pStyle w:val="Textbody"/>
        <w:snapToGrid w:val="0"/>
        <w:spacing w:line="500" w:lineRule="atLeast"/>
        <w:ind w:left="140" w:right="240" w:hanging="140"/>
        <w:jc w:val="both"/>
        <w:rPr>
          <w:rFonts w:ascii="標楷體" w:eastAsia="標楷體" w:hAnsi="標楷體"/>
          <w:b/>
          <w:sz w:val="28"/>
        </w:rPr>
      </w:pPr>
    </w:p>
    <w:p w14:paraId="589DC659" w14:textId="77777777" w:rsidR="00EE24E4" w:rsidRDefault="00746933">
      <w:pPr>
        <w:pStyle w:val="Textbody"/>
        <w:snapToGrid w:val="0"/>
        <w:spacing w:line="500" w:lineRule="atLeast"/>
        <w:jc w:val="center"/>
      </w:pPr>
      <w:r>
        <w:rPr>
          <w:rFonts w:ascii="標楷體" w:eastAsia="標楷體" w:hAnsi="標楷體" w:hint="eastAsia"/>
          <w:bCs/>
          <w:sz w:val="36"/>
          <w:szCs w:val="36"/>
        </w:rPr>
        <w:t>114</w:t>
      </w:r>
      <w:r>
        <w:rPr>
          <w:rFonts w:ascii="標楷體" w:eastAsia="標楷體" w:hAnsi="標楷體" w:hint="eastAsia"/>
          <w:bCs/>
          <w:sz w:val="40"/>
          <w:szCs w:val="40"/>
        </w:rPr>
        <w:t>年臺南市主委盃</w:t>
      </w:r>
      <w:r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9990" w:type="dxa"/>
        <w:tblInd w:w="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991"/>
        <w:gridCol w:w="2721"/>
        <w:gridCol w:w="680"/>
        <w:gridCol w:w="1871"/>
        <w:gridCol w:w="680"/>
        <w:gridCol w:w="2437"/>
      </w:tblGrid>
      <w:tr w:rsidR="00EE24E4" w14:paraId="61257703" w14:textId="77777777">
        <w:trPr>
          <w:trHeight w:val="605"/>
        </w:trPr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371F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隊名：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8498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</w:tr>
      <w:tr w:rsidR="00EE24E4" w14:paraId="7D303B95" w14:textId="77777777">
        <w:trPr>
          <w:trHeight w:val="591"/>
        </w:trPr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85FA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CA7F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秘書：</w:t>
            </w:r>
          </w:p>
        </w:tc>
      </w:tr>
      <w:tr w:rsidR="00EE24E4" w14:paraId="2283FE41" w14:textId="77777777">
        <w:trPr>
          <w:trHeight w:val="605"/>
        </w:trPr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ADFA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總教練：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2A90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8884" w14:textId="77777777" w:rsidR="00EE24E4" w:rsidRDefault="00746933">
            <w:pPr>
              <w:pStyle w:val="Textbody"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</w:tr>
      <w:tr w:rsidR="00EE24E4" w14:paraId="6E3FDA58" w14:textId="77777777">
        <w:trPr>
          <w:trHeight w:val="591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D656" w14:textId="77777777" w:rsidR="00EE24E4" w:rsidRDefault="00746933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6919" w14:textId="77777777" w:rsidR="00EE24E4" w:rsidRDefault="00746933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C557" w14:textId="77777777" w:rsidR="00EE24E4" w:rsidRDefault="00746933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6B9B" w14:textId="77777777" w:rsidR="00EE24E4" w:rsidRDefault="00746933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EE24E4" w14:paraId="632B0B33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5549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99FA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D818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0D79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C55B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07E53E26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86E3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6065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E9CB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E830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524D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33A4AF69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FA1F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2138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56C2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279F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BBC1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68B368A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0FE2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288B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355D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F499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53D2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2C148AA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551D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04D6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74A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647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D524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09DA4A3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70C6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2270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F99A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7DC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5C3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480950FA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646A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00D7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F2C6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786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3B5D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5F33822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59C5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0F8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28A0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543E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D1B9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5C654DE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9A69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873B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E18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3AD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A17E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004B4B73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0BFB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6218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F840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9EAB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E3C8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3B371098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1B72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C5C0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16BE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2F2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A28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1A1C2664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7CAC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AA13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81B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B85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0B2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228753B3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9AA7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C7B8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A98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3EB0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CAF1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1A76F746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ACD4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20B3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4B2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954C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49B1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70EE4E23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0874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23AE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A65F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7462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C6B2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6E672BBF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8CC1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86AD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8E63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54CA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A7A5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E24E4" w14:paraId="363C10EF" w14:textId="77777777">
        <w:trPr>
          <w:trHeight w:hRule="exact" w:val="5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312E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6FAE" w14:textId="77777777" w:rsidR="00EE24E4" w:rsidRDefault="00746933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2202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5841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91EE" w14:textId="77777777" w:rsidR="00EE24E4" w:rsidRDefault="00EE24E4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39626084" w14:textId="77777777" w:rsidR="00EE24E4" w:rsidRDefault="00746933">
      <w:pPr>
        <w:pStyle w:val="Textbody"/>
        <w:rPr>
          <w:rFonts w:eastAsiaTheme="minor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>校長：</w:t>
      </w:r>
    </w:p>
    <w:p w14:paraId="0E1D6A91" w14:textId="77777777" w:rsidR="00EE24E4" w:rsidRDefault="00746933">
      <w:pPr>
        <w:pStyle w:val="Textbody"/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 w:hint="eastAsia"/>
        </w:rPr>
        <w:t>:</w:t>
      </w:r>
    </w:p>
    <w:p w14:paraId="198E0283" w14:textId="77777777" w:rsidR="00EE24E4" w:rsidRDefault="0074693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:</w:t>
      </w:r>
    </w:p>
    <w:p w14:paraId="78031A27" w14:textId="77777777" w:rsidR="00EE24E4" w:rsidRDefault="0074693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通訊地址</w:t>
      </w:r>
      <w:r>
        <w:rPr>
          <w:rFonts w:ascii="標楷體" w:eastAsia="標楷體" w:hAnsi="標楷體" w:hint="eastAsia"/>
        </w:rPr>
        <w:t xml:space="preserve">:  </w:t>
      </w:r>
    </w:p>
    <w:p w14:paraId="2A0F3DB6" w14:textId="77777777" w:rsidR="00EE24E4" w:rsidRDefault="0074693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電子信箱</w:t>
      </w:r>
      <w:r>
        <w:rPr>
          <w:rFonts w:ascii="標楷體" w:eastAsia="標楷體" w:hAnsi="標楷體" w:hint="eastAsia"/>
        </w:rPr>
        <w:t>:</w:t>
      </w:r>
    </w:p>
    <w:p w14:paraId="25BF2631" w14:textId="77777777" w:rsidR="00EE24E4" w:rsidRDefault="00EE24E4">
      <w:pPr>
        <w:pStyle w:val="Textbody"/>
      </w:pPr>
    </w:p>
    <w:sectPr w:rsidR="00EE24E4">
      <w:pgSz w:w="11907" w:h="16840"/>
      <w:pgMar w:top="426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6C"/>
    <w:rsid w:val="00017A6C"/>
    <w:rsid w:val="00070173"/>
    <w:rsid w:val="00073163"/>
    <w:rsid w:val="000817A9"/>
    <w:rsid w:val="000C7EA2"/>
    <w:rsid w:val="00197CEA"/>
    <w:rsid w:val="001D5DF2"/>
    <w:rsid w:val="0020782D"/>
    <w:rsid w:val="002122A1"/>
    <w:rsid w:val="00221712"/>
    <w:rsid w:val="00272CEC"/>
    <w:rsid w:val="0029307E"/>
    <w:rsid w:val="002C048F"/>
    <w:rsid w:val="002D4BA3"/>
    <w:rsid w:val="002D5A6F"/>
    <w:rsid w:val="00307947"/>
    <w:rsid w:val="00353941"/>
    <w:rsid w:val="003F4493"/>
    <w:rsid w:val="004A01E2"/>
    <w:rsid w:val="0051410D"/>
    <w:rsid w:val="005635A5"/>
    <w:rsid w:val="005837CE"/>
    <w:rsid w:val="00596368"/>
    <w:rsid w:val="005A142A"/>
    <w:rsid w:val="00604D4A"/>
    <w:rsid w:val="00702556"/>
    <w:rsid w:val="0071378C"/>
    <w:rsid w:val="00713F99"/>
    <w:rsid w:val="00746933"/>
    <w:rsid w:val="00787C2E"/>
    <w:rsid w:val="007E12E7"/>
    <w:rsid w:val="0081576A"/>
    <w:rsid w:val="00845CD1"/>
    <w:rsid w:val="008D5D93"/>
    <w:rsid w:val="00917F9D"/>
    <w:rsid w:val="00964DC6"/>
    <w:rsid w:val="00993184"/>
    <w:rsid w:val="009A00DF"/>
    <w:rsid w:val="009F7C9E"/>
    <w:rsid w:val="00A31556"/>
    <w:rsid w:val="00A945F6"/>
    <w:rsid w:val="00AD0D47"/>
    <w:rsid w:val="00B00AA5"/>
    <w:rsid w:val="00B2063F"/>
    <w:rsid w:val="00B40B57"/>
    <w:rsid w:val="00C17356"/>
    <w:rsid w:val="00C422C2"/>
    <w:rsid w:val="00C51FAC"/>
    <w:rsid w:val="00CC4BBF"/>
    <w:rsid w:val="00CF1C88"/>
    <w:rsid w:val="00D076C6"/>
    <w:rsid w:val="00D562FF"/>
    <w:rsid w:val="00D97015"/>
    <w:rsid w:val="00DD296C"/>
    <w:rsid w:val="00E41829"/>
    <w:rsid w:val="00EC1A81"/>
    <w:rsid w:val="00EE24E4"/>
    <w:rsid w:val="1E0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1680"/>
  <w15:docId w15:val="{A1D3947E-78F1-467E-A527-8A5A22DA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qFormat/>
    <w:rPr>
      <w:color w:val="0563C1"/>
      <w:u w:val="single"/>
    </w:rPr>
  </w:style>
  <w:style w:type="paragraph" w:customStyle="1" w:styleId="Standard">
    <w:name w:val="Standard"/>
    <w:qFormat/>
    <w:pPr>
      <w:autoSpaceDN w:val="0"/>
      <w:textAlignment w:val="baseline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qFormat/>
    <w:rPr>
      <w:sz w:val="20"/>
      <w:szCs w:val="20"/>
    </w:rPr>
  </w:style>
  <w:style w:type="character" w:customStyle="1" w:styleId="a7">
    <w:name w:val="頁尾 字元"/>
    <w:qFormat/>
    <w:rPr>
      <w:sz w:val="20"/>
      <w:szCs w:val="20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臺南市 體育總會</cp:lastModifiedBy>
  <cp:revision>6</cp:revision>
  <dcterms:created xsi:type="dcterms:W3CDTF">2025-08-04T07:38:00Z</dcterms:created>
  <dcterms:modified xsi:type="dcterms:W3CDTF">2025-09-01T06:57:00Z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