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87" w:rsidRPr="005B2121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jc w:val="center"/>
        <w:rPr>
          <w:rFonts w:ascii="標楷體" w:eastAsia="標楷體" w:hAnsi="標楷體" w:cs="Arial"/>
          <w:color w:val="000000"/>
          <w:spacing w:val="30"/>
          <w:sz w:val="32"/>
          <w:szCs w:val="32"/>
        </w:rPr>
      </w:pPr>
      <w:r>
        <w:rPr>
          <w:rFonts w:ascii="標楷體" w:eastAsia="標楷體" w:hAnsi="標楷體" w:cs="Arial"/>
          <w:b/>
          <w:bCs/>
          <w:color w:val="000000"/>
          <w:spacing w:val="30"/>
          <w:sz w:val="32"/>
          <w:szCs w:val="32"/>
        </w:rPr>
        <w:t>113年</w:t>
      </w:r>
      <w:proofErr w:type="gramStart"/>
      <w:r>
        <w:rPr>
          <w:rFonts w:ascii="標楷體" w:eastAsia="標楷體" w:hAnsi="標楷體" w:cs="Arial"/>
          <w:b/>
          <w:bCs/>
          <w:color w:val="000000"/>
          <w:spacing w:val="30"/>
          <w:sz w:val="32"/>
          <w:szCs w:val="32"/>
        </w:rPr>
        <w:t>臺</w:t>
      </w:r>
      <w:proofErr w:type="gramEnd"/>
      <w:r>
        <w:rPr>
          <w:rFonts w:ascii="標楷體" w:eastAsia="標楷體" w:hAnsi="標楷體" w:cs="Arial"/>
          <w:b/>
          <w:bCs/>
          <w:color w:val="000000"/>
          <w:spacing w:val="30"/>
          <w:sz w:val="32"/>
          <w:szCs w:val="32"/>
        </w:rPr>
        <w:t>南市市長</w:t>
      </w:r>
      <w:proofErr w:type="gramStart"/>
      <w:r>
        <w:rPr>
          <w:rFonts w:ascii="標楷體" w:eastAsia="標楷體" w:hAnsi="標楷體" w:cs="Arial"/>
          <w:b/>
          <w:bCs/>
          <w:color w:val="000000"/>
          <w:spacing w:val="30"/>
          <w:sz w:val="32"/>
          <w:szCs w:val="32"/>
        </w:rPr>
        <w:t>盃</w:t>
      </w:r>
      <w:proofErr w:type="gramEnd"/>
      <w:r>
        <w:rPr>
          <w:rFonts w:ascii="標楷體" w:eastAsia="標楷體" w:hAnsi="標楷體" w:cs="Arial"/>
          <w:b/>
          <w:bCs/>
          <w:color w:val="000000"/>
          <w:spacing w:val="30"/>
          <w:sz w:val="32"/>
          <w:szCs w:val="32"/>
        </w:rPr>
        <w:t>全國武術錦標賽</w:t>
      </w:r>
      <w:r w:rsidRPr="005B2121">
        <w:rPr>
          <w:rFonts w:ascii="標楷體" w:eastAsia="標楷體" w:hAnsi="標楷體" w:cs="Arial"/>
          <w:b/>
          <w:bCs/>
          <w:color w:val="000000"/>
          <w:spacing w:val="30"/>
          <w:sz w:val="32"/>
          <w:szCs w:val="32"/>
        </w:rPr>
        <w:t>競賽規程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1300" w:hangingChars="500" w:hanging="1300"/>
        <w:rPr>
          <w:rFonts w:ascii="標楷體" w:eastAsia="標楷體" w:hAnsi="標楷體" w:cs="Arial"/>
          <w:color w:val="000000"/>
          <w:spacing w:val="30"/>
          <w:szCs w:val="24"/>
        </w:rPr>
      </w:pPr>
      <w:proofErr w:type="gramStart"/>
      <w:r>
        <w:rPr>
          <w:rFonts w:ascii="標楷體" w:eastAsia="標楷體" w:hAnsi="標楷體" w:cs="Arial"/>
          <w:color w:val="000000"/>
          <w:spacing w:val="30"/>
          <w:szCs w:val="24"/>
        </w:rPr>
        <w:t>ㄧ</w:t>
      </w:r>
      <w:proofErr w:type="gramEnd"/>
      <w:r>
        <w:rPr>
          <w:rFonts w:ascii="標楷體" w:eastAsia="標楷體" w:hAnsi="標楷體" w:cs="Arial"/>
          <w:color w:val="000000"/>
          <w:spacing w:val="30"/>
          <w:szCs w:val="24"/>
        </w:rPr>
        <w:t>、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名稱：113年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南市市長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盃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全國武術錦標賽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1300" w:hangingChars="500" w:hanging="13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二、依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據：</w:t>
      </w:r>
      <w:r w:rsidR="007E1787">
        <w:rPr>
          <w:rFonts w:ascii="標楷體" w:eastAsia="標楷體" w:hAnsi="標楷體" w:cs="Arial" w:hint="eastAsia"/>
          <w:color w:val="000000"/>
          <w:spacing w:val="30"/>
          <w:szCs w:val="24"/>
        </w:rPr>
        <w:t>中華民國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113年1月8日南市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體競字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第1121674321號</w:t>
      </w:r>
      <w:r w:rsidRPr="00BC7209">
        <w:rPr>
          <w:rFonts w:ascii="標楷體" w:eastAsia="標楷體" w:hAnsi="標楷體" w:cs="Arial" w:hint="eastAsia"/>
          <w:color w:val="000000"/>
          <w:spacing w:val="30"/>
          <w:szCs w:val="24"/>
        </w:rPr>
        <w:t>辦理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1300" w:hangingChars="500" w:hanging="13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三、</w:t>
      </w:r>
      <w:r w:rsidRPr="00036D14">
        <w:rPr>
          <w:rFonts w:ascii="標楷體" w:eastAsia="標楷體" w:hAnsi="標楷體" w:cs="Arial" w:hint="eastAsia"/>
          <w:color w:val="000000"/>
          <w:spacing w:val="30"/>
          <w:szCs w:val="24"/>
        </w:rPr>
        <w:t>目的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：為提倡本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臺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南市武術運動風氣，提供多元展演舞臺，培養優秀選手，往下紮根，為發掘與培養國內深具潛力的優秀選手，提升競技實力，實施選手競賽。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四、主辦單位：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臺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南市政府、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社團法人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臺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南市體育總會。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五、承辦單位：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臺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南市體育總會武術委員會。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六、協辦單位：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南市南區新興國小。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七、比賽日期：</w:t>
      </w:r>
      <w:r>
        <w:rPr>
          <w:rFonts w:ascii="標楷體" w:eastAsia="標楷體" w:hAnsi="標楷體" w:cs="Arial"/>
          <w:color w:val="000000"/>
          <w:spacing w:val="30"/>
          <w:szCs w:val="24"/>
        </w:rPr>
        <w:t>113年11月17日（日）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八、比賽地點：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南市南區新興國小(</w:t>
      </w:r>
      <w:proofErr w:type="gramStart"/>
      <w:r>
        <w:rPr>
          <w:rFonts w:ascii="標楷體" w:eastAsia="標楷體" w:hAnsi="標楷體" w:cs="Arial"/>
          <w:color w:val="000000"/>
          <w:spacing w:val="30"/>
          <w:szCs w:val="24"/>
        </w:rPr>
        <w:t>臺</w:t>
      </w:r>
      <w:proofErr w:type="gramEnd"/>
      <w:r>
        <w:rPr>
          <w:rFonts w:ascii="標楷體" w:eastAsia="標楷體" w:hAnsi="標楷體" w:cs="Arial"/>
          <w:color w:val="000000"/>
          <w:spacing w:val="30"/>
          <w:szCs w:val="24"/>
        </w:rPr>
        <w:t>南市南區新興路22號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)。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九、參加單位資格：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（一）各參賽隊伍得以學校</w:t>
      </w:r>
      <w:r w:rsidR="003111A4">
        <w:rPr>
          <w:rFonts w:ascii="標楷體" w:eastAsia="標楷體" w:hAnsi="標楷體" w:cs="Arial" w:hint="eastAsia"/>
          <w:color w:val="000000"/>
          <w:spacing w:val="30"/>
          <w:szCs w:val="24"/>
        </w:rPr>
        <w:t>、武館、團體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為報名單位。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（二）</w:t>
      </w:r>
      <w:r w:rsidR="003111A4">
        <w:rPr>
          <w:rFonts w:ascii="標楷體" w:eastAsia="標楷體" w:hAnsi="標楷體" w:cs="Arial" w:hint="eastAsia"/>
          <w:color w:val="000000"/>
          <w:spacing w:val="30"/>
          <w:szCs w:val="24"/>
        </w:rPr>
        <w:t>各</w:t>
      </w:r>
      <w:r w:rsidR="003111A4">
        <w:rPr>
          <w:rFonts w:ascii="標楷體" w:eastAsia="標楷體" w:hAnsi="標楷體" w:cs="Arial"/>
          <w:color w:val="000000"/>
          <w:spacing w:val="30"/>
          <w:szCs w:val="24"/>
        </w:rPr>
        <w:t>單位</w:t>
      </w:r>
      <w:r w:rsidR="003111A4">
        <w:rPr>
          <w:rFonts w:ascii="標楷體" w:eastAsia="標楷體" w:hAnsi="標楷體" w:cs="Arial" w:hint="eastAsia"/>
          <w:color w:val="000000"/>
          <w:spacing w:val="30"/>
          <w:szCs w:val="24"/>
        </w:rPr>
        <w:t>報名參賽者</w:t>
      </w:r>
      <w:r w:rsidR="003111A4">
        <w:rPr>
          <w:rFonts w:ascii="標楷體" w:eastAsia="標楷體" w:hAnsi="標楷體" w:cs="Arial"/>
          <w:color w:val="000000"/>
          <w:spacing w:val="30"/>
          <w:szCs w:val="24"/>
        </w:rPr>
        <w:t>，不得跨</w:t>
      </w:r>
      <w:r w:rsidR="003111A4">
        <w:rPr>
          <w:rFonts w:ascii="標楷體" w:eastAsia="標楷體" w:hAnsi="標楷體" w:cs="Arial" w:hint="eastAsia"/>
          <w:color w:val="000000"/>
          <w:spacing w:val="30"/>
          <w:szCs w:val="24"/>
        </w:rPr>
        <w:t>單位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組隊。</w:t>
      </w:r>
    </w:p>
    <w:p w:rsidR="00855D87" w:rsidRPr="00127A1B" w:rsidRDefault="003111A4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（三）參賽人員需符合該學籍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、年齡</w:t>
      </w:r>
      <w:r>
        <w:rPr>
          <w:rFonts w:ascii="標楷體" w:eastAsia="標楷體" w:hAnsi="標楷體" w:cs="Arial"/>
          <w:color w:val="000000"/>
          <w:spacing w:val="30"/>
          <w:szCs w:val="24"/>
        </w:rPr>
        <w:t>，若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與實際</w:t>
      </w:r>
      <w:r>
        <w:rPr>
          <w:rFonts w:ascii="標楷體" w:eastAsia="標楷體" w:hAnsi="標楷體" w:cs="Arial"/>
          <w:color w:val="000000"/>
          <w:spacing w:val="30"/>
          <w:szCs w:val="24"/>
        </w:rPr>
        <w:t>不符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者</w:t>
      </w:r>
      <w:r>
        <w:rPr>
          <w:rFonts w:ascii="標楷體" w:eastAsia="標楷體" w:hAnsi="標楷體" w:cs="Arial"/>
          <w:color w:val="000000"/>
          <w:spacing w:val="3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不予計分</w:t>
      </w:r>
      <w:r w:rsidR="00855D87" w:rsidRPr="00127A1B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十、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比賽組別：</w:t>
      </w:r>
      <w:r w:rsidR="00797788">
        <w:rPr>
          <w:rFonts w:ascii="標楷體" w:eastAsia="標楷體" w:hAnsi="標楷體" w:cs="Arial" w:hint="eastAsia"/>
          <w:color w:val="000000"/>
          <w:spacing w:val="30"/>
          <w:szCs w:val="24"/>
        </w:rPr>
        <w:t>除社會組</w:t>
      </w:r>
      <w:proofErr w:type="gramStart"/>
      <w:r w:rsidR="00797788">
        <w:rPr>
          <w:rFonts w:ascii="標楷體" w:eastAsia="標楷體" w:hAnsi="標楷體" w:cs="Arial" w:hint="eastAsia"/>
          <w:color w:val="000000"/>
          <w:spacing w:val="30"/>
          <w:szCs w:val="24"/>
        </w:rPr>
        <w:t>以外</w:t>
      </w:r>
      <w:r w:rsidR="00797788" w:rsidRPr="00127A1B">
        <w:rPr>
          <w:rFonts w:ascii="標楷體" w:eastAsia="標楷體" w:hAnsi="標楷體" w:cs="Arial"/>
          <w:color w:val="000000"/>
          <w:spacing w:val="30"/>
          <w:szCs w:val="24"/>
        </w:rPr>
        <w:t>，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參賽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選手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以在校學籍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及年級為準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（一）國小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一年級組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（二）</w:t>
      </w:r>
      <w:r>
        <w:rPr>
          <w:rFonts w:ascii="標楷體" w:eastAsia="標楷體" w:hAnsi="標楷體" w:cs="Arial"/>
          <w:color w:val="000000"/>
          <w:spacing w:val="30"/>
          <w:szCs w:val="24"/>
        </w:rPr>
        <w:t>國小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二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年級組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（三）</w:t>
      </w:r>
      <w:r>
        <w:rPr>
          <w:rFonts w:ascii="標楷體" w:eastAsia="標楷體" w:hAnsi="標楷體" w:cs="Arial"/>
          <w:color w:val="000000"/>
          <w:spacing w:val="30"/>
          <w:szCs w:val="24"/>
        </w:rPr>
        <w:t>國小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三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年級組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（四）</w:t>
      </w:r>
      <w:r>
        <w:rPr>
          <w:rFonts w:ascii="標楷體" w:eastAsia="標楷體" w:hAnsi="標楷體" w:cs="Arial"/>
          <w:color w:val="000000"/>
          <w:spacing w:val="30"/>
          <w:szCs w:val="24"/>
        </w:rPr>
        <w:t>國小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四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年級組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（五）</w:t>
      </w:r>
      <w:r>
        <w:rPr>
          <w:rFonts w:ascii="標楷體" w:eastAsia="標楷體" w:hAnsi="標楷體" w:cs="Arial"/>
          <w:color w:val="000000"/>
          <w:spacing w:val="30"/>
          <w:szCs w:val="24"/>
        </w:rPr>
        <w:t>國小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五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年級組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（六）</w:t>
      </w:r>
      <w:r>
        <w:rPr>
          <w:rFonts w:ascii="標楷體" w:eastAsia="標楷體" w:hAnsi="標楷體" w:cs="Arial"/>
          <w:color w:val="000000"/>
          <w:spacing w:val="30"/>
          <w:szCs w:val="24"/>
        </w:rPr>
        <w:t>國小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六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年級組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七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）國中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一年級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組。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八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）國中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二年級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組。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九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）國中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三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年級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組。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）高中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一年級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組。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十一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）高中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二年級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組。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十二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）高中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三年級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組。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</w:t>
      </w:r>
      <w:r w:rsidR="00797788">
        <w:rPr>
          <w:rFonts w:ascii="標楷體" w:eastAsia="標楷體" w:hAnsi="標楷體" w:cs="Arial" w:hint="eastAsia"/>
          <w:color w:val="000000"/>
          <w:spacing w:val="30"/>
          <w:szCs w:val="24"/>
        </w:rPr>
        <w:t>十三</w:t>
      </w:r>
      <w:r w:rsidR="00797788">
        <w:rPr>
          <w:rFonts w:ascii="標楷體" w:eastAsia="標楷體" w:hAnsi="標楷體" w:cs="Arial"/>
          <w:color w:val="000000"/>
          <w:spacing w:val="30"/>
          <w:szCs w:val="24"/>
        </w:rPr>
        <w:t>）</w:t>
      </w:r>
      <w:r w:rsidR="00797788">
        <w:rPr>
          <w:rFonts w:ascii="標楷體" w:eastAsia="標楷體" w:hAnsi="標楷體" w:cs="Arial" w:hint="eastAsia"/>
          <w:color w:val="000000"/>
          <w:spacing w:val="30"/>
          <w:szCs w:val="24"/>
        </w:rPr>
        <w:t>大專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組。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（</w:t>
      </w:r>
      <w:r w:rsidR="00797788">
        <w:rPr>
          <w:rFonts w:ascii="標楷體" w:eastAsia="標楷體" w:hAnsi="標楷體" w:cs="Arial" w:hint="eastAsia"/>
          <w:color w:val="000000"/>
          <w:spacing w:val="30"/>
          <w:szCs w:val="24"/>
        </w:rPr>
        <w:t>十四</w:t>
      </w:r>
      <w:r w:rsidR="00797788">
        <w:rPr>
          <w:rFonts w:ascii="標楷體" w:eastAsia="標楷體" w:hAnsi="標楷體" w:cs="Arial"/>
          <w:color w:val="000000"/>
          <w:spacing w:val="30"/>
          <w:szCs w:val="24"/>
        </w:rPr>
        <w:t>）</w:t>
      </w:r>
      <w:r w:rsidR="00797788">
        <w:rPr>
          <w:rFonts w:ascii="標楷體" w:eastAsia="標楷體" w:hAnsi="標楷體" w:cs="Arial" w:hint="eastAsia"/>
          <w:color w:val="000000"/>
          <w:spacing w:val="30"/>
          <w:szCs w:val="24"/>
        </w:rPr>
        <w:t>社會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組。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520" w:hangingChars="200" w:hanging="520"/>
        <w:rPr>
          <w:rFonts w:ascii="標楷體" w:eastAsia="標楷體" w:hAnsi="標楷體" w:cs="Arial"/>
          <w:color w:val="000000"/>
          <w:spacing w:val="3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lastRenderedPageBreak/>
        <w:t>註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：</w:t>
      </w:r>
      <w:r w:rsidRPr="00F8027A">
        <w:rPr>
          <w:rFonts w:ascii="標楷體" w:eastAsia="標楷體" w:hAnsi="標楷體" w:cs="Arial" w:hint="eastAsia"/>
          <w:spacing w:val="30"/>
          <w:szCs w:val="24"/>
        </w:rPr>
        <w:t>國小至高中組，任一組別參賽人數不足時，大會有權將其往上與高一</w:t>
      </w: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個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年級或二個年級組</w:t>
      </w: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併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組，不得異議。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520" w:hangingChars="200" w:hanging="52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一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、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參賽項目：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每名選手最多可報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3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項單練（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項拳術、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項長器械、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項短器械）。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每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單位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最多可報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3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項團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練（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項拳術、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項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器械、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項對練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）。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（一）指定類武術套路個人賽（男子／女子組）項目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400"/>
        <w:rPr>
          <w:rFonts w:ascii="標楷體" w:eastAsia="標楷體" w:hAnsi="標楷體" w:cs="Arial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1、</w:t>
      </w:r>
      <w:r w:rsidRPr="00F8027A">
        <w:rPr>
          <w:rFonts w:ascii="標楷體" w:eastAsia="標楷體" w:hAnsi="標楷體" w:cs="Arial" w:hint="eastAsia"/>
          <w:spacing w:val="30"/>
          <w:szCs w:val="24"/>
        </w:rPr>
        <w:t>一路長拳(限國小一、二年級組報名)。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400"/>
        <w:rPr>
          <w:rFonts w:ascii="標楷體" w:eastAsia="標楷體" w:hAnsi="標楷體" w:cs="Arial"/>
          <w:spacing w:val="30"/>
          <w:szCs w:val="24"/>
        </w:rPr>
      </w:pPr>
      <w:r w:rsidRPr="00F8027A">
        <w:rPr>
          <w:rFonts w:ascii="標楷體" w:eastAsia="標楷體" w:hAnsi="標楷體" w:cs="Arial" w:hint="eastAsia"/>
          <w:spacing w:val="30"/>
          <w:szCs w:val="24"/>
        </w:rPr>
        <w:t>2、二路長拳(限國小一、二、三、四年級組報名)。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400"/>
        <w:rPr>
          <w:rFonts w:ascii="標楷體" w:eastAsia="標楷體" w:hAnsi="標楷體" w:cs="Arial"/>
          <w:spacing w:val="30"/>
          <w:szCs w:val="24"/>
        </w:rPr>
      </w:pPr>
      <w:r w:rsidRPr="00F8027A">
        <w:rPr>
          <w:rFonts w:ascii="標楷體" w:eastAsia="標楷體" w:hAnsi="標楷體" w:cs="Arial" w:hint="eastAsia"/>
          <w:spacing w:val="30"/>
          <w:szCs w:val="24"/>
        </w:rPr>
        <w:t>3、三路長拳(限國小各年級組報名)。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2090" w:hangingChars="650" w:hanging="169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4、乙組套路：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長拳、南拳、</w:t>
      </w:r>
      <w:proofErr w:type="gramStart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刀術</w:t>
      </w:r>
      <w:proofErr w:type="gramEnd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、劍術、</w:t>
      </w:r>
      <w:proofErr w:type="gramStart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棍術</w:t>
      </w:r>
      <w:proofErr w:type="gramEnd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、槍術、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24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式太極拳、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32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式太極劍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(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限國小、國中各年級組報名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)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2610" w:hangingChars="850" w:hanging="2210"/>
        <w:rPr>
          <w:rFonts w:ascii="標楷體" w:eastAsia="標楷體" w:hAnsi="標楷體" w:cs="Arial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5、國際競賽套路：第一套長拳、南拳、太極拳、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刀術、南刀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、劍術、太極劍、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棍術、南棍、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槍術</w:t>
      </w:r>
      <w:r w:rsidRPr="00F8027A">
        <w:rPr>
          <w:rFonts w:ascii="標楷體" w:eastAsia="標楷體" w:hAnsi="標楷體" w:cs="Arial" w:hint="eastAsia"/>
          <w:spacing w:val="30"/>
          <w:szCs w:val="24"/>
        </w:rPr>
        <w:t>(限國小高年級、國中各年級組報名)。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300" w:left="2600"/>
        <w:rPr>
          <w:rFonts w:ascii="標楷體" w:eastAsia="標楷體" w:hAnsi="標楷體" w:cs="Arial"/>
          <w:spacing w:val="3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第二套長拳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、南拳、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刀術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、劍術、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棍術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、槍術</w:t>
      </w:r>
      <w:r w:rsidRPr="00F8027A">
        <w:rPr>
          <w:rFonts w:ascii="標楷體" w:eastAsia="標楷體" w:hAnsi="標楷體" w:cs="Arial" w:hint="eastAsia"/>
          <w:spacing w:val="30"/>
          <w:szCs w:val="24"/>
        </w:rPr>
        <w:t>(限國小高年級、國中各年級組報名)。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300" w:left="2600"/>
        <w:rPr>
          <w:rFonts w:ascii="標楷體" w:eastAsia="標楷體" w:hAnsi="標楷體" w:cs="Arial"/>
          <w:spacing w:val="3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第三套長拳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、南拳、太極拳、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刀術、南刀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、劍術、太極劍、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棍術、南棍、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槍術</w:t>
      </w:r>
      <w:r w:rsidRPr="00F8027A">
        <w:rPr>
          <w:rFonts w:ascii="標楷體" w:eastAsia="標楷體" w:hAnsi="標楷體" w:cs="Arial" w:hint="eastAsia"/>
          <w:spacing w:val="30"/>
          <w:szCs w:val="24"/>
        </w:rPr>
        <w:t>(限高中組報名)。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920" w:hangingChars="200" w:hanging="520"/>
        <w:rPr>
          <w:rFonts w:ascii="標楷體" w:eastAsia="標楷體" w:hAnsi="標楷體" w:cs="Arial"/>
          <w:spacing w:val="30"/>
          <w:szCs w:val="24"/>
        </w:rPr>
      </w:pP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註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：國際競賽套路各拳術、器械項目參賽人數不足6人時，大會有權將第一、二、三套相同拳術、器械項目合併為一組進行比賽，不得異議。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1700" w:hangingChars="500" w:hanging="1300"/>
        <w:rPr>
          <w:rFonts w:ascii="標楷體" w:eastAsia="標楷體" w:hAnsi="標楷體" w:cs="Arial"/>
          <w:spacing w:val="30"/>
          <w:szCs w:val="24"/>
        </w:rPr>
      </w:pPr>
      <w:r w:rsidRPr="00F8027A">
        <w:rPr>
          <w:rFonts w:ascii="標楷體" w:eastAsia="標楷體" w:hAnsi="標楷體" w:cs="Arial" w:hint="eastAsia"/>
          <w:spacing w:val="30"/>
          <w:szCs w:val="24"/>
        </w:rPr>
        <w:t>器械規定：刀、</w:t>
      </w: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劍類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，左手持</w:t>
      </w: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劍或抱刀，劍尖或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刀尖不得低於選手本人耳朵</w:t>
      </w: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上端，刀彩自然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下垂長度不得短於30公分。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850" w:left="1700"/>
        <w:rPr>
          <w:rFonts w:ascii="標楷體" w:eastAsia="標楷體" w:hAnsi="標楷體" w:cs="Arial"/>
          <w:spacing w:val="30"/>
          <w:szCs w:val="24"/>
        </w:rPr>
      </w:pP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南刀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：刀尖在選手</w:t>
      </w: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左手抱刀時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，不得低於選手本人下顎骨。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850" w:left="1700"/>
        <w:rPr>
          <w:rFonts w:ascii="標楷體" w:eastAsia="標楷體" w:hAnsi="標楷體" w:cs="Arial"/>
          <w:spacing w:val="30"/>
          <w:szCs w:val="24"/>
        </w:rPr>
      </w:pPr>
      <w:r w:rsidRPr="00F8027A">
        <w:rPr>
          <w:rFonts w:ascii="標楷體" w:eastAsia="標楷體" w:hAnsi="標楷體" w:cs="Arial" w:hint="eastAsia"/>
          <w:spacing w:val="30"/>
          <w:szCs w:val="24"/>
        </w:rPr>
        <w:t>棍、</w:t>
      </w: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南棍類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：長度不得短於選手本人身高。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850" w:left="1700"/>
        <w:rPr>
          <w:rFonts w:ascii="標楷體" w:eastAsia="標楷體" w:hAnsi="標楷體" w:cs="Arial"/>
          <w:spacing w:val="30"/>
          <w:szCs w:val="24"/>
        </w:rPr>
      </w:pPr>
      <w:r w:rsidRPr="00F8027A">
        <w:rPr>
          <w:rFonts w:ascii="標楷體" w:eastAsia="標楷體" w:hAnsi="標楷體" w:cs="Arial" w:hint="eastAsia"/>
          <w:spacing w:val="30"/>
          <w:szCs w:val="24"/>
        </w:rPr>
        <w:t>槍：長度不得短於選手本人</w:t>
      </w: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併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步</w:t>
      </w:r>
      <w:proofErr w:type="gramStart"/>
      <w:r w:rsidRPr="00F8027A">
        <w:rPr>
          <w:rFonts w:ascii="標楷體" w:eastAsia="標楷體" w:hAnsi="標楷體" w:cs="Arial" w:hint="eastAsia"/>
          <w:spacing w:val="30"/>
          <w:szCs w:val="24"/>
        </w:rPr>
        <w:t>直立直臂上</w:t>
      </w:r>
      <w:proofErr w:type="gramEnd"/>
      <w:r w:rsidRPr="00F8027A">
        <w:rPr>
          <w:rFonts w:ascii="標楷體" w:eastAsia="標楷體" w:hAnsi="標楷體" w:cs="Arial" w:hint="eastAsia"/>
          <w:spacing w:val="30"/>
          <w:szCs w:val="24"/>
        </w:rPr>
        <w:t>舉時，從腳底至中指指尖的長度，槍纓長度不得短於20公分且不得太稀疏。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850" w:left="1700"/>
        <w:rPr>
          <w:rFonts w:ascii="標楷體" w:eastAsia="標楷體" w:hAnsi="標楷體" w:cs="Arial"/>
          <w:spacing w:val="30"/>
          <w:szCs w:val="24"/>
        </w:rPr>
      </w:pPr>
      <w:r w:rsidRPr="00F8027A">
        <w:rPr>
          <w:rFonts w:ascii="標楷體" w:eastAsia="標楷體" w:hAnsi="標楷體" w:cs="Arial" w:hint="eastAsia"/>
          <w:spacing w:val="30"/>
          <w:szCs w:val="24"/>
        </w:rPr>
        <w:t>以上違反規定者，由裁判長扣其總分0.1分。</w:t>
      </w:r>
    </w:p>
    <w:p w:rsidR="00855D87" w:rsidRPr="00F8027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1700" w:hangingChars="500" w:hanging="1300"/>
        <w:rPr>
          <w:rFonts w:ascii="標楷體" w:eastAsia="標楷體" w:hAnsi="標楷體" w:cs="Arial"/>
          <w:b/>
          <w:spacing w:val="30"/>
          <w:szCs w:val="24"/>
        </w:rPr>
      </w:pPr>
      <w:r w:rsidRPr="00F8027A">
        <w:rPr>
          <w:rFonts w:ascii="標楷體" w:eastAsia="標楷體" w:hAnsi="標楷體" w:cs="Arial"/>
          <w:spacing w:val="30"/>
          <w:szCs w:val="24"/>
        </w:rPr>
        <w:t>國小中年級若報名國際競賽套路，須與高年級組同組競賽，不得異議。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（二）非指定類武術套路個人賽（男子／女子組）</w:t>
      </w:r>
    </w:p>
    <w:p w:rsidR="00855D87" w:rsidRPr="003E2F1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jc w:val="both"/>
        <w:rPr>
          <w:rFonts w:ascii="標楷體" w:eastAsia="標楷體" w:hAnsi="標楷體" w:cs="Arial"/>
          <w:spacing w:val="30"/>
          <w:szCs w:val="24"/>
        </w:rPr>
      </w:pPr>
      <w:r>
        <w:rPr>
          <w:rFonts w:ascii="標楷體" w:eastAsia="標楷體" w:hAnsi="標楷體" w:cs="Arial" w:hint="eastAsia"/>
          <w:spacing w:val="30"/>
          <w:szCs w:val="24"/>
        </w:rPr>
        <w:t>1、</w:t>
      </w:r>
      <w:r w:rsidRPr="003E2F1A">
        <w:rPr>
          <w:rFonts w:ascii="標楷體" w:eastAsia="標楷體" w:hAnsi="標楷體" w:cs="Arial"/>
          <w:spacing w:val="30"/>
          <w:szCs w:val="24"/>
        </w:rPr>
        <w:t>拳術：</w:t>
      </w:r>
    </w:p>
    <w:p w:rsidR="00855D87" w:rsidRPr="003E2F1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1300" w:hangingChars="650" w:hanging="1300"/>
        <w:jc w:val="both"/>
        <w:rPr>
          <w:rFonts w:ascii="標楷體" w:eastAsia="標楷體" w:hAnsi="標楷體" w:cs="Arial"/>
          <w:spacing w:val="30"/>
          <w:szCs w:val="24"/>
        </w:rPr>
      </w:pPr>
      <w:r>
        <w:rPr>
          <w:rFonts w:ascii="標楷體" w:eastAsia="標楷體" w:hAnsi="標楷體" w:cs="Arial"/>
          <w:spacing w:val="30"/>
          <w:szCs w:val="24"/>
        </w:rPr>
        <w:fldChar w:fldCharType="begin"/>
      </w:r>
      <w:r>
        <w:rPr>
          <w:rFonts w:ascii="標楷體" w:eastAsia="標楷體" w:hAnsi="標楷體" w:cs="Arial"/>
          <w:spacing w:val="30"/>
          <w:szCs w:val="24"/>
        </w:rPr>
        <w:instrText xml:space="preserve"> </w:instrText>
      </w:r>
      <w:r>
        <w:rPr>
          <w:rFonts w:ascii="標楷體" w:eastAsia="標楷體" w:hAnsi="標楷體" w:cs="Arial" w:hint="eastAsia"/>
          <w:spacing w:val="30"/>
          <w:szCs w:val="24"/>
        </w:rPr>
        <w:instrText>eq \o\ac(○,</w:instrText>
      </w:r>
      <w:r w:rsidRPr="006E7BE2">
        <w:rPr>
          <w:rFonts w:ascii="標楷體" w:eastAsia="標楷體" w:hAnsi="標楷體" w:cs="Arial" w:hint="eastAsia"/>
          <w:spacing w:val="30"/>
          <w:position w:val="3"/>
          <w:sz w:val="16"/>
          <w:szCs w:val="24"/>
        </w:rPr>
        <w:instrText>1</w:instrText>
      </w:r>
      <w:r>
        <w:rPr>
          <w:rFonts w:ascii="標楷體" w:eastAsia="標楷體" w:hAnsi="標楷體" w:cs="Arial" w:hint="eastAsia"/>
          <w:spacing w:val="30"/>
          <w:szCs w:val="24"/>
        </w:rPr>
        <w:instrText>)</w:instrText>
      </w:r>
      <w:r>
        <w:rPr>
          <w:rFonts w:ascii="標楷體" w:eastAsia="標楷體" w:hAnsi="標楷體" w:cs="Arial"/>
          <w:spacing w:val="30"/>
          <w:szCs w:val="24"/>
        </w:rPr>
        <w:fldChar w:fldCharType="end"/>
      </w:r>
      <w:r>
        <w:rPr>
          <w:rFonts w:ascii="標楷體" w:eastAsia="標楷體" w:hAnsi="標楷體" w:cs="Arial" w:hint="eastAsia"/>
          <w:spacing w:val="30"/>
          <w:szCs w:val="24"/>
        </w:rPr>
        <w:t>、</w:t>
      </w:r>
      <w:r w:rsidRPr="003E2F1A">
        <w:rPr>
          <w:rFonts w:ascii="標楷體" w:eastAsia="標楷體" w:hAnsi="標楷體" w:cs="Arial"/>
          <w:spacing w:val="30"/>
          <w:szCs w:val="24"/>
        </w:rPr>
        <w:t>南拳：</w:t>
      </w:r>
      <w:r>
        <w:rPr>
          <w:rFonts w:ascii="標楷體" w:eastAsia="標楷體" w:hAnsi="標楷體" w:cs="Arial"/>
          <w:spacing w:val="30"/>
          <w:szCs w:val="24"/>
        </w:rPr>
        <w:t>例如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洪拳、俠家拳、莫家拳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、少林拳、羅漢拳、蔡李佛拳、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詠春拳、虎拳、蛇拳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、鷹爪拳、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鶴拳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、螳螂拳、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虎鶴雙形拳</w:t>
      </w:r>
      <w:proofErr w:type="gramEnd"/>
      <w:r>
        <w:rPr>
          <w:rFonts w:ascii="標楷體" w:eastAsia="標楷體" w:hAnsi="標楷體" w:cs="Arial"/>
          <w:spacing w:val="30"/>
          <w:szCs w:val="24"/>
        </w:rPr>
        <w:t>、太祖拳、五</w:t>
      </w:r>
      <w:proofErr w:type="gramStart"/>
      <w:r>
        <w:rPr>
          <w:rFonts w:ascii="標楷體" w:eastAsia="標楷體" w:hAnsi="標楷體" w:cs="Arial"/>
          <w:spacing w:val="30"/>
          <w:szCs w:val="24"/>
        </w:rPr>
        <w:t>祖拳</w:t>
      </w:r>
      <w:proofErr w:type="gramEnd"/>
      <w:r>
        <w:rPr>
          <w:rFonts w:ascii="標楷體" w:eastAsia="標楷體" w:hAnsi="標楷體" w:cs="Arial"/>
          <w:spacing w:val="30"/>
          <w:szCs w:val="24"/>
        </w:rPr>
        <w:t>、梅花拳、</w:t>
      </w:r>
      <w:proofErr w:type="gramStart"/>
      <w:r>
        <w:rPr>
          <w:rFonts w:ascii="標楷體" w:eastAsia="標楷體" w:hAnsi="標楷體" w:cs="Arial"/>
          <w:spacing w:val="30"/>
          <w:szCs w:val="24"/>
        </w:rPr>
        <w:t>春桃鶴拳</w:t>
      </w:r>
      <w:proofErr w:type="gramEnd"/>
      <w:r>
        <w:rPr>
          <w:rFonts w:ascii="標楷體" w:eastAsia="標楷體" w:hAnsi="標楷體" w:cs="Arial"/>
          <w:spacing w:val="30"/>
          <w:szCs w:val="24"/>
        </w:rPr>
        <w:t>、羅漢鶴拳、武當</w:t>
      </w:r>
      <w:proofErr w:type="gramStart"/>
      <w:r>
        <w:rPr>
          <w:rFonts w:ascii="標楷體" w:eastAsia="標楷體" w:hAnsi="標楷體" w:cs="Arial"/>
          <w:spacing w:val="30"/>
          <w:szCs w:val="24"/>
        </w:rPr>
        <w:t>終南派戰拳等</w:t>
      </w:r>
      <w:proofErr w:type="gramEnd"/>
      <w:r>
        <w:rPr>
          <w:rFonts w:ascii="標楷體" w:eastAsia="標楷體" w:hAnsi="標楷體" w:cs="Arial" w:hint="eastAsia"/>
          <w:spacing w:val="30"/>
          <w:szCs w:val="24"/>
        </w:rPr>
        <w:t>，演練</w:t>
      </w:r>
      <w:r w:rsidRPr="003E2F1A">
        <w:rPr>
          <w:rFonts w:ascii="標楷體" w:eastAsia="標楷體" w:hAnsi="標楷體" w:cs="Arial"/>
          <w:spacing w:val="30"/>
          <w:szCs w:val="24"/>
        </w:rPr>
        <w:t>時間不得超過3分鐘。</w:t>
      </w:r>
    </w:p>
    <w:p w:rsidR="00855D87" w:rsidRPr="003E2F1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1300" w:hangingChars="650" w:hanging="1300"/>
        <w:jc w:val="both"/>
        <w:rPr>
          <w:rFonts w:ascii="標楷體" w:eastAsia="標楷體" w:hAnsi="標楷體" w:cs="Arial"/>
          <w:spacing w:val="30"/>
          <w:szCs w:val="24"/>
        </w:rPr>
      </w:pPr>
      <w:r>
        <w:rPr>
          <w:rFonts w:ascii="標楷體" w:eastAsia="標楷體" w:hAnsi="標楷體" w:cs="Arial"/>
          <w:spacing w:val="30"/>
          <w:szCs w:val="24"/>
        </w:rPr>
        <w:fldChar w:fldCharType="begin"/>
      </w:r>
      <w:r>
        <w:rPr>
          <w:rFonts w:ascii="標楷體" w:eastAsia="標楷體" w:hAnsi="標楷體" w:cs="Arial"/>
          <w:spacing w:val="30"/>
          <w:szCs w:val="24"/>
        </w:rPr>
        <w:instrText xml:space="preserve"> </w:instrText>
      </w:r>
      <w:r>
        <w:rPr>
          <w:rFonts w:ascii="標楷體" w:eastAsia="標楷體" w:hAnsi="標楷體" w:cs="Arial" w:hint="eastAsia"/>
          <w:spacing w:val="30"/>
          <w:szCs w:val="24"/>
        </w:rPr>
        <w:instrText>eq \o\ac(○,</w:instrText>
      </w:r>
      <w:r w:rsidRPr="006E7BE2">
        <w:rPr>
          <w:rFonts w:ascii="標楷體" w:eastAsia="標楷體" w:hAnsi="標楷體" w:cs="Arial" w:hint="eastAsia"/>
          <w:spacing w:val="30"/>
          <w:position w:val="3"/>
          <w:sz w:val="16"/>
          <w:szCs w:val="24"/>
        </w:rPr>
        <w:instrText>2</w:instrText>
      </w:r>
      <w:r>
        <w:rPr>
          <w:rFonts w:ascii="標楷體" w:eastAsia="標楷體" w:hAnsi="標楷體" w:cs="Arial" w:hint="eastAsia"/>
          <w:spacing w:val="30"/>
          <w:szCs w:val="24"/>
        </w:rPr>
        <w:instrText>)</w:instrText>
      </w:r>
      <w:r>
        <w:rPr>
          <w:rFonts w:ascii="標楷體" w:eastAsia="標楷體" w:hAnsi="標楷體" w:cs="Arial"/>
          <w:spacing w:val="30"/>
          <w:szCs w:val="24"/>
        </w:rPr>
        <w:fldChar w:fldCharType="end"/>
      </w:r>
      <w:r>
        <w:rPr>
          <w:rFonts w:ascii="標楷體" w:eastAsia="標楷體" w:hAnsi="標楷體" w:cs="Arial" w:hint="eastAsia"/>
          <w:spacing w:val="30"/>
          <w:szCs w:val="24"/>
        </w:rPr>
        <w:t>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北拳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：</w:t>
      </w:r>
      <w:r>
        <w:rPr>
          <w:rFonts w:ascii="標楷體" w:eastAsia="標楷體" w:hAnsi="標楷體" w:cs="Arial"/>
          <w:spacing w:val="30"/>
          <w:szCs w:val="24"/>
        </w:rPr>
        <w:t>例如</w:t>
      </w:r>
      <w:r w:rsidRPr="003E2F1A">
        <w:rPr>
          <w:rFonts w:ascii="標楷體" w:eastAsia="標楷體" w:hAnsi="標楷體" w:cs="Arial"/>
          <w:spacing w:val="30"/>
          <w:szCs w:val="24"/>
        </w:rPr>
        <w:t>彈腿、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查拳、華拳、紅拳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、長拳、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炮拳、綿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拳、六合拳、羅漢拳、梅花拳、花拳、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通臂拳、劈掛拳、燕青拳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、八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極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拳、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翻子拳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、螳螂拳、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鷹爪拳等</w:t>
      </w:r>
      <w:proofErr w:type="gramEnd"/>
      <w:r>
        <w:rPr>
          <w:rFonts w:ascii="標楷體" w:eastAsia="標楷體" w:hAnsi="標楷體" w:cs="Arial" w:hint="eastAsia"/>
          <w:spacing w:val="30"/>
          <w:szCs w:val="24"/>
        </w:rPr>
        <w:t>，演練</w:t>
      </w:r>
      <w:r w:rsidRPr="003E2F1A">
        <w:rPr>
          <w:rFonts w:ascii="標楷體" w:eastAsia="標楷體" w:hAnsi="標楷體" w:cs="Arial"/>
          <w:spacing w:val="30"/>
          <w:szCs w:val="24"/>
        </w:rPr>
        <w:t>時間不得超過3分鐘。</w:t>
      </w:r>
    </w:p>
    <w:p w:rsidR="00855D87" w:rsidRPr="003E2F1A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1600" w:hangingChars="800" w:hanging="1600"/>
        <w:jc w:val="both"/>
        <w:rPr>
          <w:rFonts w:ascii="標楷體" w:eastAsia="標楷體" w:hAnsi="標楷體" w:cs="Arial"/>
          <w:spacing w:val="30"/>
          <w:szCs w:val="24"/>
        </w:rPr>
      </w:pPr>
      <w:r>
        <w:rPr>
          <w:rFonts w:ascii="標楷體" w:eastAsia="標楷體" w:hAnsi="標楷體" w:cs="Arial"/>
          <w:spacing w:val="30"/>
          <w:szCs w:val="24"/>
        </w:rPr>
        <w:lastRenderedPageBreak/>
        <w:fldChar w:fldCharType="begin"/>
      </w:r>
      <w:r>
        <w:rPr>
          <w:rFonts w:ascii="標楷體" w:eastAsia="標楷體" w:hAnsi="標楷體" w:cs="Arial"/>
          <w:spacing w:val="30"/>
          <w:szCs w:val="24"/>
        </w:rPr>
        <w:instrText xml:space="preserve"> </w:instrText>
      </w:r>
      <w:r>
        <w:rPr>
          <w:rFonts w:ascii="標楷體" w:eastAsia="標楷體" w:hAnsi="標楷體" w:cs="Arial" w:hint="eastAsia"/>
          <w:spacing w:val="30"/>
          <w:szCs w:val="24"/>
        </w:rPr>
        <w:instrText>eq \o\ac(○,</w:instrText>
      </w:r>
      <w:r w:rsidRPr="006E7BE2">
        <w:rPr>
          <w:rFonts w:ascii="標楷體" w:eastAsia="標楷體" w:hAnsi="標楷體" w:cs="Arial" w:hint="eastAsia"/>
          <w:spacing w:val="30"/>
          <w:position w:val="3"/>
          <w:sz w:val="16"/>
          <w:szCs w:val="24"/>
        </w:rPr>
        <w:instrText>3</w:instrText>
      </w:r>
      <w:r>
        <w:rPr>
          <w:rFonts w:ascii="標楷體" w:eastAsia="標楷體" w:hAnsi="標楷體" w:cs="Arial" w:hint="eastAsia"/>
          <w:spacing w:val="30"/>
          <w:szCs w:val="24"/>
        </w:rPr>
        <w:instrText>)</w:instrText>
      </w:r>
      <w:r>
        <w:rPr>
          <w:rFonts w:ascii="標楷體" w:eastAsia="標楷體" w:hAnsi="標楷體" w:cs="Arial"/>
          <w:spacing w:val="30"/>
          <w:szCs w:val="24"/>
        </w:rPr>
        <w:fldChar w:fldCharType="end"/>
      </w:r>
      <w:r>
        <w:rPr>
          <w:rFonts w:ascii="標楷體" w:eastAsia="標楷體" w:hAnsi="標楷體" w:cs="Arial" w:hint="eastAsia"/>
          <w:spacing w:val="30"/>
          <w:szCs w:val="24"/>
        </w:rPr>
        <w:t>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</w:rPr>
        <w:t>內家拳</w:t>
      </w:r>
      <w:proofErr w:type="gramEnd"/>
      <w:r>
        <w:rPr>
          <w:rFonts w:ascii="標楷體" w:eastAsia="標楷體" w:hAnsi="標楷體" w:cs="Arial" w:hint="eastAsia"/>
          <w:spacing w:val="30"/>
          <w:szCs w:val="24"/>
        </w:rPr>
        <w:t>：</w:t>
      </w:r>
      <w:r w:rsidR="005933F6">
        <w:rPr>
          <w:rFonts w:ascii="標楷體" w:eastAsia="標楷體" w:hAnsi="標楷體" w:cs="Arial"/>
          <w:spacing w:val="30"/>
          <w:szCs w:val="24"/>
        </w:rPr>
        <w:t>內</w:t>
      </w:r>
      <w:proofErr w:type="gramStart"/>
      <w:r w:rsidR="005933F6">
        <w:rPr>
          <w:rFonts w:ascii="標楷體" w:eastAsia="標楷體" w:hAnsi="標楷體" w:cs="Arial"/>
          <w:spacing w:val="30"/>
          <w:szCs w:val="24"/>
        </w:rPr>
        <w:t>家拳</w:t>
      </w:r>
      <w:r w:rsidRPr="003E2F1A">
        <w:rPr>
          <w:rFonts w:ascii="標楷體" w:eastAsia="標楷體" w:hAnsi="標楷體" w:cs="Arial"/>
          <w:spacing w:val="30"/>
          <w:szCs w:val="24"/>
        </w:rPr>
        <w:t>概</w:t>
      </w:r>
      <w:proofErr w:type="gramEnd"/>
      <w:r w:rsidRPr="003E2F1A">
        <w:rPr>
          <w:rFonts w:ascii="標楷體" w:eastAsia="標楷體" w:hAnsi="標楷體" w:cs="Arial"/>
          <w:spacing w:val="30"/>
          <w:szCs w:val="24"/>
        </w:rPr>
        <w:t>有形意拳系列、八卦掌系列、太極拳系列等；太極拳系列如陳氏太極拳、楊氏太極拳、吳氏太極拳</w:t>
      </w:r>
      <w:r>
        <w:rPr>
          <w:rFonts w:ascii="標楷體" w:eastAsia="標楷體" w:hAnsi="標楷體" w:cs="Arial"/>
          <w:spacing w:val="30"/>
          <w:szCs w:val="24"/>
        </w:rPr>
        <w:t>、孫氏太極拳、鄭氏太極拳、武氏太極拳、</w:t>
      </w:r>
      <w:proofErr w:type="gramStart"/>
      <w:r>
        <w:rPr>
          <w:rFonts w:ascii="標楷體" w:eastAsia="標楷體" w:hAnsi="標楷體" w:cs="Arial"/>
          <w:spacing w:val="30"/>
          <w:szCs w:val="24"/>
        </w:rPr>
        <w:t>趙堡太極拳</w:t>
      </w:r>
      <w:proofErr w:type="gramEnd"/>
      <w:r>
        <w:rPr>
          <w:rFonts w:ascii="標楷體" w:eastAsia="標楷體" w:hAnsi="標楷體" w:cs="Arial"/>
          <w:spacing w:val="30"/>
          <w:szCs w:val="24"/>
        </w:rPr>
        <w:t>、</w:t>
      </w:r>
      <w:proofErr w:type="gramStart"/>
      <w:r>
        <w:rPr>
          <w:rFonts w:ascii="標楷體" w:eastAsia="標楷體" w:hAnsi="標楷體" w:cs="Arial"/>
          <w:spacing w:val="30"/>
          <w:szCs w:val="24"/>
        </w:rPr>
        <w:t>忽雷太極拳</w:t>
      </w:r>
      <w:proofErr w:type="gramEnd"/>
      <w:r>
        <w:rPr>
          <w:rFonts w:ascii="標楷體" w:eastAsia="標楷體" w:hAnsi="標楷體" w:cs="Arial"/>
          <w:spacing w:val="30"/>
          <w:szCs w:val="24"/>
        </w:rPr>
        <w:t>等</w:t>
      </w:r>
      <w:r>
        <w:rPr>
          <w:rFonts w:ascii="標楷體" w:eastAsia="標楷體" w:hAnsi="標楷體" w:cs="Arial" w:hint="eastAsia"/>
          <w:spacing w:val="30"/>
          <w:szCs w:val="24"/>
        </w:rPr>
        <w:t>，演練</w:t>
      </w:r>
      <w:r w:rsidRPr="003E2F1A">
        <w:rPr>
          <w:rFonts w:ascii="標楷體" w:eastAsia="標楷體" w:hAnsi="標楷體" w:cs="Arial"/>
          <w:spacing w:val="30"/>
          <w:szCs w:val="24"/>
        </w:rPr>
        <w:t>時間不得超過</w:t>
      </w:r>
      <w:r>
        <w:rPr>
          <w:rFonts w:ascii="標楷體" w:eastAsia="標楷體" w:hAnsi="標楷體" w:cs="Arial" w:hint="eastAsia"/>
          <w:spacing w:val="30"/>
          <w:szCs w:val="24"/>
        </w:rPr>
        <w:t>4</w:t>
      </w:r>
      <w:r w:rsidRPr="003E2F1A">
        <w:rPr>
          <w:rFonts w:ascii="標楷體" w:eastAsia="標楷體" w:hAnsi="標楷體" w:cs="Arial"/>
          <w:spacing w:val="30"/>
          <w:szCs w:val="24"/>
        </w:rPr>
        <w:t>分鐘。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520" w:hangingChars="200" w:hanging="520"/>
        <w:rPr>
          <w:rFonts w:ascii="標楷體" w:eastAsia="標楷體" w:hAnsi="標楷體" w:cs="Arial"/>
          <w:spacing w:val="30"/>
          <w:szCs w:val="24"/>
          <w:shd w:val="clear" w:color="auto" w:fill="FFFFFF"/>
        </w:rPr>
      </w:pPr>
      <w:proofErr w:type="gramStart"/>
      <w:r w:rsidRPr="003E2F1A">
        <w:rPr>
          <w:rFonts w:ascii="標楷體" w:eastAsia="標楷體" w:hAnsi="標楷體" w:cs="Arial"/>
          <w:spacing w:val="30"/>
          <w:szCs w:val="24"/>
          <w:shd w:val="clear" w:color="auto" w:fill="FFFFFF"/>
        </w:rPr>
        <w:t>註</w:t>
      </w:r>
      <w:proofErr w:type="gramEnd"/>
      <w:r w:rsidRPr="003E2F1A">
        <w:rPr>
          <w:rFonts w:ascii="標楷體" w:eastAsia="標楷體" w:hAnsi="標楷體" w:cs="Arial"/>
          <w:spacing w:val="30"/>
          <w:szCs w:val="24"/>
          <w:shd w:val="clear" w:color="auto" w:fill="FFFFFF"/>
        </w:rPr>
        <w:t>：形意拳、</w:t>
      </w:r>
      <w:proofErr w:type="gramStart"/>
      <w:r w:rsidRPr="003E2F1A">
        <w:rPr>
          <w:rFonts w:ascii="標楷體" w:eastAsia="標楷體" w:hAnsi="標楷體" w:cs="Arial"/>
          <w:spacing w:val="30"/>
          <w:szCs w:val="24"/>
          <w:shd w:val="clear" w:color="auto" w:fill="FFFFFF"/>
        </w:rPr>
        <w:t>八卦掌等套路</w:t>
      </w:r>
      <w:proofErr w:type="gramEnd"/>
      <w:r w:rsidRPr="003E2F1A">
        <w:rPr>
          <w:rFonts w:ascii="標楷體" w:eastAsia="標楷體" w:hAnsi="標楷體" w:cs="Arial"/>
          <w:spacing w:val="30"/>
          <w:szCs w:val="24"/>
          <w:shd w:val="clear" w:color="auto" w:fill="FFFFFF"/>
        </w:rPr>
        <w:t>時間不得超過3分鐘；太極拳時間不得超過4分鐘。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jc w:val="both"/>
        <w:rPr>
          <w:rFonts w:ascii="標楷體" w:eastAsia="標楷體" w:hAnsi="標楷體" w:cs="Arial"/>
          <w:spacing w:val="30"/>
        </w:rPr>
      </w:pPr>
      <w:r w:rsidRPr="00855D87">
        <w:rPr>
          <w:rFonts w:ascii="標楷體" w:eastAsia="標楷體" w:hAnsi="標楷體" w:cs="Arial" w:hint="eastAsia"/>
          <w:spacing w:val="30"/>
        </w:rPr>
        <w:t>2、</w:t>
      </w:r>
      <w:r w:rsidRPr="00855D87">
        <w:rPr>
          <w:rFonts w:ascii="標楷體" w:eastAsia="標楷體" w:hAnsi="標楷體" w:cs="Arial"/>
          <w:spacing w:val="30"/>
        </w:rPr>
        <w:t>器械：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1700" w:hangingChars="850" w:hanging="1700"/>
        <w:jc w:val="both"/>
        <w:rPr>
          <w:rFonts w:ascii="標楷體" w:eastAsia="標楷體" w:hAnsi="標楷體" w:cs="Arial"/>
          <w:spacing w:val="30"/>
        </w:rPr>
      </w:pPr>
      <w:r w:rsidRPr="00855D87">
        <w:rPr>
          <w:rFonts w:ascii="標楷體" w:eastAsia="標楷體" w:hAnsi="標楷體" w:cs="Arial"/>
          <w:spacing w:val="30"/>
        </w:rPr>
        <w:fldChar w:fldCharType="begin"/>
      </w:r>
      <w:r w:rsidRPr="00855D87">
        <w:rPr>
          <w:rFonts w:ascii="標楷體" w:eastAsia="標楷體" w:hAnsi="標楷體" w:cs="Arial"/>
          <w:spacing w:val="30"/>
        </w:rPr>
        <w:instrText xml:space="preserve"> </w:instrText>
      </w:r>
      <w:r w:rsidRPr="00855D87">
        <w:rPr>
          <w:rFonts w:ascii="標楷體" w:eastAsia="標楷體" w:hAnsi="標楷體" w:cs="Arial" w:hint="eastAsia"/>
          <w:spacing w:val="30"/>
        </w:rPr>
        <w:instrText>eq \o\ac(○,</w:instrText>
      </w:r>
      <w:r w:rsidRPr="00855D87">
        <w:rPr>
          <w:rFonts w:ascii="標楷體" w:eastAsia="標楷體" w:hAnsi="標楷體" w:cs="Arial" w:hint="eastAsia"/>
          <w:spacing w:val="30"/>
          <w:position w:val="3"/>
        </w:rPr>
        <w:instrText>1</w:instrText>
      </w:r>
      <w:r w:rsidRPr="00855D87">
        <w:rPr>
          <w:rFonts w:ascii="標楷體" w:eastAsia="標楷體" w:hAnsi="標楷體" w:cs="Arial" w:hint="eastAsia"/>
          <w:spacing w:val="30"/>
        </w:rPr>
        <w:instrText>)</w:instrText>
      </w:r>
      <w:r w:rsidRPr="00855D87">
        <w:rPr>
          <w:rFonts w:ascii="標楷體" w:eastAsia="標楷體" w:hAnsi="標楷體" w:cs="Arial"/>
          <w:spacing w:val="30"/>
        </w:rPr>
        <w:fldChar w:fldCharType="end"/>
      </w:r>
      <w:r w:rsidRPr="00855D87">
        <w:rPr>
          <w:rFonts w:ascii="標楷體" w:eastAsia="標楷體" w:hAnsi="標楷體" w:cs="Arial" w:hint="eastAsia"/>
          <w:spacing w:val="30"/>
        </w:rPr>
        <w:t>、</w:t>
      </w:r>
      <w:r w:rsidRPr="00855D87">
        <w:rPr>
          <w:rFonts w:ascii="標楷體" w:eastAsia="標楷體" w:hAnsi="標楷體" w:cs="Arial"/>
          <w:spacing w:val="30"/>
        </w:rPr>
        <w:t>長兵器：</w:t>
      </w:r>
      <w:r w:rsidRPr="00855D87">
        <w:rPr>
          <w:rFonts w:ascii="標楷體" w:eastAsia="標楷體" w:hAnsi="標楷體" w:cs="Arial" w:hint="eastAsia"/>
          <w:spacing w:val="30"/>
        </w:rPr>
        <w:t>器械立地長</w:t>
      </w:r>
      <w:proofErr w:type="gramStart"/>
      <w:r w:rsidRPr="00855D87">
        <w:rPr>
          <w:rFonts w:ascii="標楷體" w:eastAsia="標楷體" w:hAnsi="標楷體" w:cs="Arial" w:hint="eastAsia"/>
          <w:spacing w:val="30"/>
        </w:rPr>
        <w:t>過肩高為</w:t>
      </w:r>
      <w:proofErr w:type="gramEnd"/>
      <w:r w:rsidRPr="00855D87">
        <w:rPr>
          <w:rFonts w:ascii="標楷體" w:eastAsia="標楷體" w:hAnsi="標楷體" w:cs="Arial" w:hint="eastAsia"/>
          <w:spacing w:val="30"/>
        </w:rPr>
        <w:t>長器械，如</w:t>
      </w:r>
      <w:r w:rsidRPr="00855D87">
        <w:rPr>
          <w:rFonts w:ascii="標楷體" w:eastAsia="標楷體" w:hAnsi="標楷體" w:cs="Arial"/>
          <w:spacing w:val="30"/>
        </w:rPr>
        <w:t>槍、棍、大刀、</w:t>
      </w:r>
      <w:proofErr w:type="gramStart"/>
      <w:r w:rsidRPr="00855D87">
        <w:rPr>
          <w:rFonts w:ascii="標楷體" w:eastAsia="標楷體" w:hAnsi="標楷體" w:cs="Arial"/>
          <w:spacing w:val="30"/>
        </w:rPr>
        <w:t>仆</w:t>
      </w:r>
      <w:proofErr w:type="gramEnd"/>
      <w:r w:rsidRPr="00855D87">
        <w:rPr>
          <w:rFonts w:ascii="標楷體" w:eastAsia="標楷體" w:hAnsi="標楷體" w:cs="Arial"/>
          <w:spacing w:val="30"/>
        </w:rPr>
        <w:t>刀、斬馬刀</w:t>
      </w:r>
      <w:r w:rsidRPr="00855D87">
        <w:rPr>
          <w:rFonts w:ascii="標楷體" w:eastAsia="標楷體" w:hAnsi="標楷體" w:cs="Arial" w:hint="eastAsia"/>
          <w:spacing w:val="30"/>
        </w:rPr>
        <w:t>、</w:t>
      </w:r>
      <w:r w:rsidRPr="00855D87">
        <w:rPr>
          <w:rFonts w:ascii="標楷體" w:eastAsia="標楷體" w:hAnsi="標楷體" w:cs="Arial"/>
          <w:spacing w:val="30"/>
          <w:shd w:val="clear" w:color="auto" w:fill="FFFFFF"/>
        </w:rPr>
        <w:t>九節鞭、三節棍、三叉、月牙鏟、掃把、</w:t>
      </w:r>
      <w:proofErr w:type="gramStart"/>
      <w:r w:rsidRPr="00855D87">
        <w:rPr>
          <w:rFonts w:ascii="標楷體" w:eastAsia="標楷體" w:hAnsi="標楷體" w:cs="Arial"/>
          <w:spacing w:val="30"/>
          <w:shd w:val="clear" w:color="auto" w:fill="FFFFFF"/>
        </w:rPr>
        <w:t>繩標</w:t>
      </w:r>
      <w:proofErr w:type="gramEnd"/>
      <w:r w:rsidRPr="00855D87">
        <w:rPr>
          <w:rFonts w:ascii="標楷體" w:eastAsia="標楷體" w:hAnsi="標楷體" w:cs="Arial"/>
          <w:spacing w:val="30"/>
          <w:shd w:val="clear" w:color="auto" w:fill="FFFFFF"/>
        </w:rPr>
        <w:t>、杖、牧羊鞭</w:t>
      </w:r>
      <w:r w:rsidRPr="00855D87">
        <w:rPr>
          <w:rFonts w:ascii="標楷體" w:eastAsia="標楷體" w:hAnsi="標楷體" w:cs="Arial"/>
          <w:spacing w:val="30"/>
        </w:rPr>
        <w:t>。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1700" w:hangingChars="850" w:hanging="1700"/>
        <w:jc w:val="both"/>
        <w:rPr>
          <w:rFonts w:ascii="標楷體" w:eastAsia="標楷體" w:hAnsi="標楷體" w:cs="Arial"/>
          <w:spacing w:val="30"/>
        </w:rPr>
      </w:pPr>
      <w:r w:rsidRPr="00855D87">
        <w:rPr>
          <w:rFonts w:ascii="標楷體" w:eastAsia="標楷體" w:hAnsi="標楷體" w:cs="Arial"/>
          <w:spacing w:val="30"/>
        </w:rPr>
        <w:fldChar w:fldCharType="begin"/>
      </w:r>
      <w:r w:rsidRPr="00855D87">
        <w:rPr>
          <w:rFonts w:ascii="標楷體" w:eastAsia="標楷體" w:hAnsi="標楷體" w:cs="Arial"/>
          <w:spacing w:val="30"/>
        </w:rPr>
        <w:instrText xml:space="preserve"> </w:instrText>
      </w:r>
      <w:r w:rsidRPr="00855D87">
        <w:rPr>
          <w:rFonts w:ascii="標楷體" w:eastAsia="標楷體" w:hAnsi="標楷體" w:cs="Arial" w:hint="eastAsia"/>
          <w:spacing w:val="30"/>
        </w:rPr>
        <w:instrText>eq \o\ac(○,</w:instrText>
      </w:r>
      <w:r w:rsidRPr="00855D87">
        <w:rPr>
          <w:rFonts w:ascii="標楷體" w:eastAsia="標楷體" w:hAnsi="標楷體" w:cs="Arial" w:hint="eastAsia"/>
          <w:spacing w:val="30"/>
          <w:position w:val="3"/>
        </w:rPr>
        <w:instrText>2</w:instrText>
      </w:r>
      <w:r w:rsidRPr="00855D87">
        <w:rPr>
          <w:rFonts w:ascii="標楷體" w:eastAsia="標楷體" w:hAnsi="標楷體" w:cs="Arial" w:hint="eastAsia"/>
          <w:spacing w:val="30"/>
        </w:rPr>
        <w:instrText>)</w:instrText>
      </w:r>
      <w:r w:rsidRPr="00855D87">
        <w:rPr>
          <w:rFonts w:ascii="標楷體" w:eastAsia="標楷體" w:hAnsi="標楷體" w:cs="Arial"/>
          <w:spacing w:val="30"/>
        </w:rPr>
        <w:fldChar w:fldCharType="end"/>
      </w:r>
      <w:r w:rsidRPr="00855D87">
        <w:rPr>
          <w:rFonts w:ascii="標楷體" w:eastAsia="標楷體" w:hAnsi="標楷體" w:cs="Arial" w:hint="eastAsia"/>
          <w:spacing w:val="30"/>
        </w:rPr>
        <w:t>、</w:t>
      </w:r>
      <w:r w:rsidRPr="00855D87">
        <w:rPr>
          <w:rFonts w:ascii="標楷體" w:eastAsia="標楷體" w:hAnsi="標楷體" w:cs="Arial"/>
          <w:spacing w:val="30"/>
        </w:rPr>
        <w:t>短兵器：</w:t>
      </w:r>
      <w:r w:rsidRPr="00855D87">
        <w:rPr>
          <w:rFonts w:ascii="標楷體" w:eastAsia="標楷體" w:hAnsi="標楷體" w:cs="Arial" w:hint="eastAsia"/>
          <w:spacing w:val="30"/>
        </w:rPr>
        <w:t>器械立地</w:t>
      </w:r>
      <w:proofErr w:type="gramStart"/>
      <w:r w:rsidRPr="00855D87">
        <w:rPr>
          <w:rFonts w:ascii="標楷體" w:eastAsia="標楷體" w:hAnsi="標楷體" w:cs="Arial" w:hint="eastAsia"/>
          <w:spacing w:val="30"/>
        </w:rPr>
        <w:t>不足肩高</w:t>
      </w:r>
      <w:proofErr w:type="gramEnd"/>
      <w:r w:rsidRPr="00855D87">
        <w:rPr>
          <w:rFonts w:ascii="標楷體" w:eastAsia="標楷體" w:hAnsi="標楷體" w:cs="Arial" w:hint="eastAsia"/>
          <w:spacing w:val="30"/>
        </w:rPr>
        <w:t>為短器械，如</w:t>
      </w:r>
      <w:r w:rsidRPr="00855D87">
        <w:rPr>
          <w:rFonts w:ascii="標楷體" w:eastAsia="標楷體" w:hAnsi="標楷體" w:cs="Arial"/>
          <w:spacing w:val="30"/>
        </w:rPr>
        <w:t>刀、劍</w:t>
      </w:r>
      <w:r w:rsidRPr="00855D87">
        <w:rPr>
          <w:rFonts w:ascii="標楷體" w:eastAsia="標楷體" w:hAnsi="標楷體" w:cs="Arial"/>
          <w:spacing w:val="30"/>
          <w:shd w:val="clear" w:color="auto" w:fill="FFFFFF"/>
        </w:rPr>
        <w:t>、扇、</w:t>
      </w:r>
      <w:proofErr w:type="gramStart"/>
      <w:r w:rsidRPr="00855D87">
        <w:rPr>
          <w:rFonts w:ascii="標楷體" w:eastAsia="標楷體" w:hAnsi="標楷體" w:cs="Arial"/>
          <w:spacing w:val="30"/>
          <w:shd w:val="clear" w:color="auto" w:fill="FFFFFF"/>
        </w:rPr>
        <w:t>頭旗</w:t>
      </w:r>
      <w:proofErr w:type="gramEnd"/>
      <w:r w:rsidRPr="00855D87">
        <w:rPr>
          <w:rFonts w:ascii="標楷體" w:eastAsia="標楷體" w:hAnsi="標楷體" w:cs="Arial"/>
          <w:spacing w:val="30"/>
          <w:shd w:val="clear" w:color="auto" w:fill="FFFFFF"/>
        </w:rPr>
        <w:t>、盾牌、拂塵、板凳、雨傘</w:t>
      </w:r>
      <w:r w:rsidRPr="00855D87">
        <w:rPr>
          <w:rFonts w:ascii="標楷體" w:eastAsia="標楷體" w:hAnsi="標楷體" w:cs="Arial" w:hint="eastAsia"/>
          <w:spacing w:val="30"/>
          <w:shd w:val="clear" w:color="auto" w:fill="FFFFFF"/>
        </w:rPr>
        <w:t>、雙刀、</w:t>
      </w:r>
      <w:proofErr w:type="gramStart"/>
      <w:r w:rsidRPr="00855D87">
        <w:rPr>
          <w:rFonts w:ascii="標楷體" w:eastAsia="標楷體" w:hAnsi="標楷體" w:cs="Arial" w:hint="eastAsia"/>
          <w:spacing w:val="30"/>
          <w:shd w:val="clear" w:color="auto" w:fill="FFFFFF"/>
        </w:rPr>
        <w:t>雙劍、鐵尺、鉞</w:t>
      </w:r>
      <w:proofErr w:type="gramEnd"/>
      <w:r w:rsidRPr="00855D87">
        <w:rPr>
          <w:rFonts w:ascii="標楷體" w:eastAsia="標楷體" w:hAnsi="標楷體" w:cs="Arial" w:hint="eastAsia"/>
          <w:spacing w:val="30"/>
          <w:shd w:val="clear" w:color="auto" w:fill="FFFFFF"/>
        </w:rPr>
        <w:t>、雙</w:t>
      </w:r>
      <w:proofErr w:type="gramStart"/>
      <w:r w:rsidRPr="00855D87">
        <w:rPr>
          <w:rFonts w:ascii="標楷體" w:eastAsia="標楷體" w:hAnsi="標楷體" w:cs="Arial" w:hint="eastAsia"/>
          <w:spacing w:val="30"/>
          <w:shd w:val="clear" w:color="auto" w:fill="FFFFFF"/>
        </w:rPr>
        <w:t>鉤</w:t>
      </w:r>
      <w:proofErr w:type="gramEnd"/>
      <w:r w:rsidRPr="00855D87">
        <w:rPr>
          <w:rFonts w:ascii="標楷體" w:eastAsia="標楷體" w:hAnsi="標楷體" w:cs="Arial" w:hint="eastAsia"/>
          <w:spacing w:val="30"/>
          <w:shd w:val="clear" w:color="auto" w:fill="FFFFFF"/>
        </w:rPr>
        <w:t>、斧頭、鐧</w:t>
      </w:r>
      <w:r w:rsidRPr="00855D87">
        <w:rPr>
          <w:rFonts w:ascii="標楷體" w:eastAsia="標楷體" w:hAnsi="標楷體" w:cs="Arial"/>
          <w:spacing w:val="30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附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註：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1、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非指定類武術項目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，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各種相同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之拳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種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、器械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種類，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報名參賽人數達六人以上〈含六人〉，大會有權得以將該項目獨立為單一組別進行比賽。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2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>
        <w:rPr>
          <w:rFonts w:ascii="標楷體" w:eastAsia="標楷體" w:hAnsi="標楷體" w:cs="Arial"/>
          <w:color w:val="000000"/>
          <w:spacing w:val="30"/>
          <w:szCs w:val="24"/>
        </w:rPr>
        <w:t>不得演練亞洲武術聯合會及國際武術聯合會規定之套路，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違</w:t>
      </w:r>
      <w:r>
        <w:rPr>
          <w:rFonts w:ascii="標楷體" w:eastAsia="標楷體" w:hAnsi="標楷體" w:cs="Arial"/>
          <w:color w:val="000000"/>
          <w:spacing w:val="30"/>
          <w:szCs w:val="24"/>
        </w:rPr>
        <w:t>者不予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計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分。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460" w:hangingChars="100" w:hanging="260"/>
        <w:rPr>
          <w:rFonts w:ascii="標楷體" w:eastAsia="標楷體" w:hAnsi="標楷體" w:cs="Arial"/>
          <w:color w:val="000000"/>
          <w:spacing w:val="30"/>
        </w:rPr>
      </w:pPr>
      <w:r w:rsidRPr="00855D87">
        <w:rPr>
          <w:rFonts w:ascii="標楷體" w:eastAsia="標楷體" w:hAnsi="標楷體" w:cs="Arial"/>
          <w:color w:val="000000"/>
          <w:spacing w:val="30"/>
        </w:rPr>
        <w:t>3</w:t>
      </w:r>
      <w:r w:rsidRPr="00855D87">
        <w:rPr>
          <w:rFonts w:ascii="標楷體" w:eastAsia="標楷體" w:hAnsi="標楷體" w:cs="Arial" w:hint="eastAsia"/>
          <w:color w:val="000000"/>
          <w:spacing w:val="30"/>
        </w:rPr>
        <w:t>、</w:t>
      </w:r>
      <w:r w:rsidRPr="00855D87">
        <w:rPr>
          <w:rFonts w:ascii="標楷體" w:eastAsia="標楷體" w:hAnsi="標楷體" w:cs="Arial"/>
          <w:color w:val="000000"/>
          <w:spacing w:val="30"/>
        </w:rPr>
        <w:t>拳術：須註明演練拳術名稱，核對不符者需棄權。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460" w:hangingChars="100" w:hanging="260"/>
        <w:rPr>
          <w:rFonts w:ascii="標楷體" w:eastAsia="標楷體" w:hAnsi="標楷體" w:cs="Arial"/>
          <w:color w:val="000000"/>
          <w:spacing w:val="30"/>
        </w:rPr>
      </w:pPr>
      <w:r w:rsidRPr="00855D87">
        <w:rPr>
          <w:rFonts w:ascii="標楷體" w:eastAsia="標楷體" w:hAnsi="標楷體" w:cs="Arial"/>
          <w:color w:val="000000"/>
          <w:spacing w:val="30"/>
        </w:rPr>
        <w:t>4</w:t>
      </w:r>
      <w:r w:rsidRPr="00855D87">
        <w:rPr>
          <w:rFonts w:ascii="標楷體" w:eastAsia="標楷體" w:hAnsi="標楷體" w:cs="Arial" w:hint="eastAsia"/>
          <w:color w:val="000000"/>
          <w:spacing w:val="30"/>
        </w:rPr>
        <w:t>、</w:t>
      </w:r>
      <w:r w:rsidRPr="00855D87">
        <w:rPr>
          <w:rFonts w:ascii="標楷體" w:eastAsia="標楷體" w:hAnsi="標楷體" w:cs="Arial"/>
          <w:color w:val="000000"/>
          <w:spacing w:val="30"/>
        </w:rPr>
        <w:t>器械：須註明演練器械名稱，核對不符者需棄權。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spacing w:val="30"/>
        </w:rPr>
      </w:pPr>
      <w:r w:rsidRPr="00855D87">
        <w:rPr>
          <w:rFonts w:ascii="標楷體" w:eastAsia="標楷體" w:hAnsi="標楷體" w:cs="Arial" w:hint="eastAsia"/>
          <w:color w:val="000000"/>
          <w:spacing w:val="30"/>
        </w:rPr>
        <w:t>5、</w:t>
      </w:r>
      <w:r w:rsidRPr="00855D87">
        <w:rPr>
          <w:rFonts w:ascii="標楷體" w:eastAsia="標楷體" w:hAnsi="標楷體" w:cs="Arial" w:hint="eastAsia"/>
          <w:spacing w:val="30"/>
        </w:rPr>
        <w:t>兵器長短以</w:t>
      </w:r>
      <w:proofErr w:type="gramStart"/>
      <w:r w:rsidRPr="00855D87">
        <w:rPr>
          <w:rFonts w:ascii="標楷體" w:eastAsia="標楷體" w:hAnsi="標楷體" w:cs="Arial" w:hint="eastAsia"/>
          <w:spacing w:val="30"/>
        </w:rPr>
        <w:t>選手肩高為</w:t>
      </w:r>
      <w:proofErr w:type="gramEnd"/>
      <w:r w:rsidRPr="00855D87">
        <w:rPr>
          <w:rFonts w:ascii="標楷體" w:eastAsia="標楷體" w:hAnsi="標楷體" w:cs="Arial" w:hint="eastAsia"/>
          <w:spacing w:val="30"/>
        </w:rPr>
        <w:t>界線，器械立地</w:t>
      </w:r>
      <w:proofErr w:type="gramStart"/>
      <w:r w:rsidRPr="00855D87">
        <w:rPr>
          <w:rFonts w:ascii="標楷體" w:eastAsia="標楷體" w:hAnsi="標楷體" w:cs="Arial" w:hint="eastAsia"/>
          <w:spacing w:val="30"/>
        </w:rPr>
        <w:t>不足肩高</w:t>
      </w:r>
      <w:proofErr w:type="gramEnd"/>
      <w:r w:rsidRPr="00855D87">
        <w:rPr>
          <w:rFonts w:ascii="標楷體" w:eastAsia="標楷體" w:hAnsi="標楷體" w:cs="Arial" w:hint="eastAsia"/>
          <w:spacing w:val="30"/>
        </w:rPr>
        <w:t>為短器械，器械立地長</w:t>
      </w:r>
      <w:proofErr w:type="gramStart"/>
      <w:r w:rsidRPr="00855D87">
        <w:rPr>
          <w:rFonts w:ascii="標楷體" w:eastAsia="標楷體" w:hAnsi="標楷體" w:cs="Arial" w:hint="eastAsia"/>
          <w:spacing w:val="30"/>
        </w:rPr>
        <w:t>過肩高為</w:t>
      </w:r>
      <w:proofErr w:type="gramEnd"/>
      <w:r w:rsidRPr="00855D87">
        <w:rPr>
          <w:rFonts w:ascii="標楷體" w:eastAsia="標楷體" w:hAnsi="標楷體" w:cs="Arial" w:hint="eastAsia"/>
          <w:spacing w:val="30"/>
        </w:rPr>
        <w:t>長器械。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460" w:hangingChars="100" w:hanging="260"/>
        <w:rPr>
          <w:rFonts w:ascii="標楷體" w:eastAsia="標楷體" w:hAnsi="標楷體" w:cs="Arial"/>
          <w:color w:val="FF0000"/>
          <w:spacing w:val="30"/>
        </w:rPr>
      </w:pPr>
      <w:r w:rsidRPr="00855D87">
        <w:rPr>
          <w:rFonts w:ascii="標楷體" w:eastAsia="標楷體" w:hAnsi="標楷體" w:cs="Arial" w:hint="eastAsia"/>
          <w:spacing w:val="30"/>
        </w:rPr>
        <w:t>6、長</w:t>
      </w:r>
      <w:r w:rsidRPr="00855D87">
        <w:rPr>
          <w:rFonts w:ascii="標楷體" w:eastAsia="標楷體" w:hAnsi="標楷體" w:cs="Arial"/>
          <w:spacing w:val="30"/>
        </w:rPr>
        <w:t>器械立地長度需</w:t>
      </w:r>
      <w:proofErr w:type="gramStart"/>
      <w:r w:rsidRPr="00855D87">
        <w:rPr>
          <w:rFonts w:ascii="標楷體" w:eastAsia="標楷體" w:hAnsi="標楷體" w:cs="Arial"/>
          <w:spacing w:val="30"/>
        </w:rPr>
        <w:t>過</w:t>
      </w:r>
      <w:r w:rsidRPr="00855D87">
        <w:rPr>
          <w:rFonts w:ascii="標楷體" w:eastAsia="標楷體" w:hAnsi="標楷體" w:cs="Arial" w:hint="eastAsia"/>
          <w:spacing w:val="30"/>
        </w:rPr>
        <w:t>肩高</w:t>
      </w:r>
      <w:proofErr w:type="gramEnd"/>
      <w:r w:rsidRPr="00855D87">
        <w:rPr>
          <w:rFonts w:ascii="標楷體" w:eastAsia="標楷體" w:hAnsi="標楷體" w:cs="Arial" w:hint="eastAsia"/>
          <w:spacing w:val="30"/>
        </w:rPr>
        <w:t>，但長度未達〈眉梢〉</w:t>
      </w:r>
      <w:proofErr w:type="gramStart"/>
      <w:r w:rsidRPr="00855D87">
        <w:rPr>
          <w:rFonts w:ascii="標楷體" w:eastAsia="標楷體" w:hAnsi="標楷體" w:cs="Arial" w:hint="eastAsia"/>
          <w:spacing w:val="30"/>
        </w:rPr>
        <w:t>以上者扣總</w:t>
      </w:r>
      <w:proofErr w:type="gramEnd"/>
      <w:r w:rsidRPr="00855D87">
        <w:rPr>
          <w:rFonts w:ascii="標楷體" w:eastAsia="標楷體" w:hAnsi="標楷體" w:cs="Arial" w:hint="eastAsia"/>
          <w:spacing w:val="30"/>
        </w:rPr>
        <w:t>分0.1分</w:t>
      </w:r>
      <w:r w:rsidRPr="00855D87">
        <w:rPr>
          <w:rFonts w:ascii="標楷體" w:eastAsia="標楷體" w:hAnsi="標楷體" w:cs="Arial"/>
          <w:spacing w:val="30"/>
        </w:rPr>
        <w:t>。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</w:rPr>
      </w:pPr>
      <w:r w:rsidRPr="00855D87">
        <w:rPr>
          <w:rFonts w:ascii="標楷體" w:eastAsia="標楷體" w:hAnsi="標楷體" w:cs="Arial" w:hint="eastAsia"/>
          <w:color w:val="000000"/>
          <w:spacing w:val="30"/>
        </w:rPr>
        <w:t>7、</w:t>
      </w:r>
      <w:r w:rsidRPr="00855D87">
        <w:rPr>
          <w:rFonts w:ascii="標楷體" w:eastAsia="標楷體" w:hAnsi="標楷體" w:cs="Arial" w:hint="eastAsia"/>
          <w:spacing w:val="30"/>
        </w:rPr>
        <w:t>長器械規定：</w:t>
      </w:r>
      <w:r w:rsidRPr="00855D87">
        <w:rPr>
          <w:rFonts w:ascii="標楷體" w:eastAsia="標楷體" w:hAnsi="標楷體" w:cs="Arial"/>
          <w:spacing w:val="30"/>
        </w:rPr>
        <w:t>國小組無材質規定，國中組(含)以上</w:t>
      </w:r>
      <w:r w:rsidRPr="00855D87">
        <w:rPr>
          <w:rFonts w:ascii="標楷體" w:eastAsia="標楷體" w:hAnsi="標楷體" w:cs="Arial" w:hint="eastAsia"/>
          <w:spacing w:val="30"/>
        </w:rPr>
        <w:t>組別</w:t>
      </w:r>
      <w:r w:rsidRPr="00855D87">
        <w:rPr>
          <w:rFonts w:ascii="標楷體" w:eastAsia="標楷體" w:hAnsi="標楷體" w:cs="Arial"/>
          <w:spacing w:val="30"/>
        </w:rPr>
        <w:t>不得使用</w:t>
      </w:r>
      <w:proofErr w:type="gramStart"/>
      <w:r w:rsidRPr="00855D87">
        <w:rPr>
          <w:rFonts w:ascii="標楷體" w:eastAsia="標楷體" w:hAnsi="標楷體" w:cs="Arial"/>
          <w:spacing w:val="30"/>
        </w:rPr>
        <w:t>藤棍，</w:t>
      </w:r>
      <w:proofErr w:type="gramEnd"/>
      <w:r w:rsidRPr="00855D87">
        <w:rPr>
          <w:rFonts w:ascii="標楷體" w:eastAsia="標楷體" w:hAnsi="標楷體"/>
          <w:spacing w:val="30"/>
        </w:rPr>
        <w:t>北派可以使用白臘</w:t>
      </w:r>
      <w:proofErr w:type="gramStart"/>
      <w:r w:rsidRPr="00855D87">
        <w:rPr>
          <w:rFonts w:ascii="標楷體" w:eastAsia="標楷體" w:hAnsi="標楷體"/>
          <w:spacing w:val="30"/>
        </w:rPr>
        <w:t>桿</w:t>
      </w:r>
      <w:proofErr w:type="gramEnd"/>
      <w:r w:rsidRPr="00855D87">
        <w:rPr>
          <w:rFonts w:ascii="標楷體" w:eastAsia="標楷體" w:hAnsi="標楷體"/>
          <w:spacing w:val="30"/>
        </w:rPr>
        <w:t>，南派不得</w:t>
      </w:r>
      <w:proofErr w:type="gramStart"/>
      <w:r w:rsidRPr="00855D87">
        <w:rPr>
          <w:rFonts w:ascii="標楷體" w:eastAsia="標楷體" w:hAnsi="標楷體"/>
          <w:spacing w:val="30"/>
        </w:rPr>
        <w:t>使用藤棍及</w:t>
      </w:r>
      <w:proofErr w:type="gramEnd"/>
      <w:r w:rsidRPr="00855D87">
        <w:rPr>
          <w:rFonts w:ascii="標楷體" w:eastAsia="標楷體" w:hAnsi="標楷體"/>
          <w:spacing w:val="30"/>
        </w:rPr>
        <w:t>白臘</w:t>
      </w:r>
      <w:proofErr w:type="gramStart"/>
      <w:r w:rsidRPr="00855D87">
        <w:rPr>
          <w:rFonts w:ascii="標楷體" w:eastAsia="標楷體" w:hAnsi="標楷體"/>
          <w:spacing w:val="30"/>
        </w:rPr>
        <w:t>桿</w:t>
      </w:r>
      <w:proofErr w:type="gramEnd"/>
      <w:r w:rsidRPr="00855D87">
        <w:rPr>
          <w:rFonts w:ascii="標楷體" w:eastAsia="標楷體" w:hAnsi="標楷體" w:hint="eastAsia"/>
          <w:spacing w:val="30"/>
        </w:rPr>
        <w:t>，違反規定者由裁判長扣總分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二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、比賽規則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（一）以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大會認可之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競賽規則辦理。</w:t>
      </w:r>
    </w:p>
    <w:p w:rsidR="00855D87" w:rsidRPr="001B0AF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spacing w:val="30"/>
          <w:szCs w:val="24"/>
        </w:rPr>
      </w:pPr>
      <w:r w:rsidRPr="001B0AFB">
        <w:rPr>
          <w:rFonts w:ascii="標楷體" w:eastAsia="標楷體" w:hAnsi="標楷體" w:cs="Arial"/>
          <w:spacing w:val="30"/>
          <w:szCs w:val="24"/>
        </w:rPr>
        <w:t>（二）</w:t>
      </w:r>
      <w:r>
        <w:rPr>
          <w:rFonts w:ascii="標楷體" w:eastAsia="標楷體" w:hAnsi="標楷體" w:cs="Arial" w:hint="eastAsia"/>
          <w:spacing w:val="30"/>
          <w:szCs w:val="24"/>
        </w:rPr>
        <w:t>參賽選手</w:t>
      </w:r>
      <w:r w:rsidRPr="001B0AFB">
        <w:rPr>
          <w:rFonts w:ascii="標楷體" w:eastAsia="標楷體" w:hAnsi="標楷體" w:cs="Arial"/>
          <w:spacing w:val="30"/>
          <w:szCs w:val="24"/>
        </w:rPr>
        <w:t>如遇與其它參賽項目衝突時，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請該單位派人於檢錄時告知檢錄組，由檢錄組轉達該場地裁判長以</w:t>
      </w:r>
      <w:proofErr w:type="gramStart"/>
      <w:r w:rsidRPr="001B0AFB">
        <w:rPr>
          <w:rFonts w:ascii="標楷體" w:eastAsia="標楷體" w:hAnsi="標楷體" w:cs="Arial" w:hint="eastAsia"/>
          <w:spacing w:val="30"/>
          <w:szCs w:val="24"/>
        </w:rPr>
        <w:t>調整賽序</w:t>
      </w:r>
      <w:proofErr w:type="gramEnd"/>
      <w:r w:rsidRPr="001B0AFB">
        <w:rPr>
          <w:rFonts w:ascii="標楷體" w:eastAsia="標楷體" w:hAnsi="標楷體" w:cs="Arial" w:hint="eastAsia"/>
          <w:spacing w:val="30"/>
          <w:szCs w:val="24"/>
        </w:rPr>
        <w:t>，該名選手則須於30分鐘內至該場地完成賽事，逾時以棄權論</w:t>
      </w:r>
      <w:r w:rsidRPr="001B0AFB">
        <w:rPr>
          <w:rFonts w:ascii="標楷體" w:eastAsia="標楷體" w:hAnsi="標楷體" w:cs="Arial"/>
          <w:spacing w:val="30"/>
          <w:szCs w:val="24"/>
        </w:rPr>
        <w:t>。</w:t>
      </w:r>
    </w:p>
    <w:p w:rsidR="00855D87" w:rsidRPr="001B0AF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spacing w:val="30"/>
          <w:szCs w:val="24"/>
        </w:rPr>
      </w:pPr>
      <w:r w:rsidRPr="001B0AFB">
        <w:rPr>
          <w:rFonts w:ascii="標楷體" w:eastAsia="標楷體" w:hAnsi="標楷體" w:cs="Arial"/>
          <w:spacing w:val="30"/>
          <w:szCs w:val="24"/>
        </w:rPr>
        <w:t>（三）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非指定類之</w:t>
      </w:r>
      <w:r w:rsidRPr="001B0AFB">
        <w:rPr>
          <w:rFonts w:ascii="標楷體" w:eastAsia="標楷體" w:hAnsi="標楷體" w:cs="Arial"/>
          <w:spacing w:val="30"/>
          <w:szCs w:val="24"/>
        </w:rPr>
        <w:t>各組別競賽項目，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各組各項目如有達6</w:t>
      </w:r>
      <w:r w:rsidRPr="001B0AFB">
        <w:rPr>
          <w:rFonts w:ascii="標楷體" w:eastAsia="標楷體" w:hAnsi="標楷體" w:cs="Arial"/>
          <w:spacing w:val="30"/>
          <w:szCs w:val="24"/>
        </w:rPr>
        <w:t>人以上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參賽，大會有權將其組別項目</w:t>
      </w:r>
      <w:r w:rsidRPr="001B0AFB">
        <w:rPr>
          <w:rFonts w:ascii="標楷體" w:eastAsia="標楷體" w:hAnsi="標楷體" w:cs="Arial"/>
          <w:spacing w:val="30"/>
          <w:szCs w:val="24"/>
        </w:rPr>
        <w:t>獨立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為一</w:t>
      </w:r>
      <w:r w:rsidRPr="001B0AFB">
        <w:rPr>
          <w:rFonts w:ascii="標楷體" w:eastAsia="標楷體" w:hAnsi="標楷體" w:cs="Arial"/>
          <w:spacing w:val="30"/>
          <w:szCs w:val="24"/>
        </w:rPr>
        <w:t>組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；</w:t>
      </w:r>
      <w:proofErr w:type="gramStart"/>
      <w:r w:rsidRPr="001B0AFB">
        <w:rPr>
          <w:rFonts w:ascii="標楷體" w:eastAsia="標楷體" w:hAnsi="標楷體" w:cs="Arial" w:hint="eastAsia"/>
          <w:spacing w:val="30"/>
          <w:szCs w:val="24"/>
        </w:rPr>
        <w:t>若</w:t>
      </w:r>
      <w:r w:rsidRPr="001B0AFB">
        <w:rPr>
          <w:rFonts w:ascii="標楷體" w:eastAsia="標楷體" w:hAnsi="標楷體" w:cs="Arial"/>
          <w:spacing w:val="30"/>
          <w:szCs w:val="24"/>
        </w:rPr>
        <w:t>人</w:t>
      </w:r>
      <w:proofErr w:type="gramEnd"/>
      <w:r w:rsidRPr="001B0AFB">
        <w:rPr>
          <w:rFonts w:ascii="標楷體" w:eastAsia="標楷體" w:hAnsi="標楷體" w:cs="Arial"/>
          <w:spacing w:val="30"/>
          <w:szCs w:val="24"/>
        </w:rPr>
        <w:t>數不足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3人時，</w:t>
      </w:r>
      <w:r w:rsidRPr="001B0AFB">
        <w:rPr>
          <w:rFonts w:ascii="標楷體" w:eastAsia="標楷體" w:hAnsi="標楷體" w:cs="Arial"/>
          <w:spacing w:val="30"/>
          <w:szCs w:val="24"/>
        </w:rPr>
        <w:t>大會有權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將其與往上一個年級或二個年級</w:t>
      </w:r>
      <w:proofErr w:type="gramStart"/>
      <w:r w:rsidRPr="001B0AFB">
        <w:rPr>
          <w:rFonts w:ascii="標楷體" w:eastAsia="標楷體" w:hAnsi="標楷體" w:cs="Arial"/>
          <w:spacing w:val="30"/>
          <w:szCs w:val="24"/>
        </w:rPr>
        <w:t>併</w:t>
      </w:r>
      <w:proofErr w:type="gramEnd"/>
      <w:r w:rsidRPr="001B0AFB">
        <w:rPr>
          <w:rFonts w:ascii="標楷體" w:eastAsia="標楷體" w:hAnsi="標楷體" w:cs="Arial"/>
          <w:spacing w:val="30"/>
          <w:szCs w:val="24"/>
        </w:rPr>
        <w:t>組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（四）服裝與器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械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規定：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1180" w:hangingChars="300" w:hanging="780"/>
        <w:rPr>
          <w:rFonts w:ascii="標楷體" w:eastAsia="標楷體" w:hAnsi="標楷體" w:cs="Arial"/>
          <w:spacing w:val="30"/>
        </w:rPr>
      </w:pPr>
      <w:r w:rsidRPr="001B0AFB">
        <w:rPr>
          <w:rFonts w:ascii="標楷體" w:eastAsia="標楷體" w:hAnsi="標楷體" w:cs="Arial" w:hint="eastAsia"/>
          <w:spacing w:val="30"/>
          <w:szCs w:val="24"/>
        </w:rPr>
        <w:t>1、</w:t>
      </w:r>
      <w:r w:rsidRPr="00855D87">
        <w:rPr>
          <w:rFonts w:ascii="標楷體" w:eastAsia="標楷體" w:hAnsi="標楷體" w:cs="Arial" w:hint="eastAsia"/>
          <w:spacing w:val="30"/>
        </w:rPr>
        <w:t>器械：</w:t>
      </w:r>
      <w:r w:rsidRPr="00855D87">
        <w:rPr>
          <w:rFonts w:ascii="標楷體" w:eastAsia="標楷體" w:hAnsi="標楷體" w:cs="Arial"/>
          <w:spacing w:val="30"/>
        </w:rPr>
        <w:t>競技武術</w:t>
      </w:r>
      <w:r w:rsidRPr="00855D87">
        <w:rPr>
          <w:rFonts w:ascii="標楷體" w:eastAsia="標楷體" w:hAnsi="標楷體" w:cs="Arial" w:hint="eastAsia"/>
          <w:spacing w:val="30"/>
        </w:rPr>
        <w:t>長器械以白蠟</w:t>
      </w:r>
      <w:proofErr w:type="gramStart"/>
      <w:r w:rsidRPr="00855D87">
        <w:rPr>
          <w:rFonts w:ascii="標楷體" w:eastAsia="標楷體" w:hAnsi="標楷體" w:cs="Arial" w:hint="eastAsia"/>
          <w:spacing w:val="30"/>
        </w:rPr>
        <w:t>桿</w:t>
      </w:r>
      <w:proofErr w:type="gramEnd"/>
      <w:r w:rsidRPr="00855D87">
        <w:rPr>
          <w:rFonts w:ascii="標楷體" w:eastAsia="標楷體" w:hAnsi="標楷體" w:cs="Arial" w:hint="eastAsia"/>
          <w:spacing w:val="30"/>
        </w:rPr>
        <w:t>、碳纖維競賽</w:t>
      </w:r>
      <w:proofErr w:type="gramStart"/>
      <w:r w:rsidRPr="00855D87">
        <w:rPr>
          <w:rFonts w:ascii="標楷體" w:eastAsia="標楷體" w:hAnsi="標楷體" w:cs="Arial" w:hint="eastAsia"/>
          <w:spacing w:val="30"/>
        </w:rPr>
        <w:t>指定用棍為主</w:t>
      </w:r>
      <w:proofErr w:type="gramEnd"/>
      <w:r w:rsidRPr="00855D87">
        <w:rPr>
          <w:rFonts w:ascii="標楷體" w:eastAsia="標楷體" w:hAnsi="標楷體" w:cs="Arial" w:hint="eastAsia"/>
          <w:spacing w:val="30"/>
        </w:rPr>
        <w:t>。</w:t>
      </w:r>
    </w:p>
    <w:p w:rsidR="00855D87" w:rsidRPr="00855D87" w:rsidRDefault="00855D87" w:rsidP="00855D87">
      <w:pPr>
        <w:pStyle w:val="a8"/>
        <w:widowControl/>
        <w:shd w:val="clear" w:color="auto" w:fill="FFFFFF"/>
        <w:spacing w:before="100" w:beforeAutospacing="1" w:after="100" w:afterAutospacing="1" w:line="0" w:lineRule="atLeast"/>
        <w:ind w:leftChars="0" w:left="1814"/>
        <w:rPr>
          <w:rFonts w:ascii="標楷體" w:eastAsia="標楷體" w:hAnsi="標楷體" w:cs="Arial"/>
          <w:spacing w:val="30"/>
          <w:kern w:val="0"/>
          <w:sz w:val="20"/>
          <w:szCs w:val="20"/>
        </w:rPr>
      </w:pPr>
      <w:r w:rsidRPr="00855D87">
        <w:rPr>
          <w:rFonts w:ascii="標楷體" w:eastAsia="標楷體" w:hAnsi="標楷體" w:cs="Arial"/>
          <w:spacing w:val="30"/>
          <w:kern w:val="0"/>
          <w:sz w:val="20"/>
          <w:szCs w:val="20"/>
        </w:rPr>
        <w:t>傳統武術長器械國小組無材質規定，國中組(含)以上不得使用</w:t>
      </w:r>
      <w:proofErr w:type="gramStart"/>
      <w:r w:rsidRPr="00855D87">
        <w:rPr>
          <w:rFonts w:ascii="標楷體" w:eastAsia="標楷體" w:hAnsi="標楷體" w:cs="Arial"/>
          <w:spacing w:val="30"/>
          <w:kern w:val="0"/>
          <w:sz w:val="20"/>
          <w:szCs w:val="20"/>
        </w:rPr>
        <w:t>藤棍，</w:t>
      </w:r>
      <w:proofErr w:type="gramEnd"/>
      <w:r w:rsidRPr="00855D87">
        <w:rPr>
          <w:rFonts w:ascii="標楷體" w:eastAsia="標楷體" w:hAnsi="標楷體"/>
          <w:spacing w:val="30"/>
          <w:kern w:val="0"/>
          <w:sz w:val="20"/>
          <w:szCs w:val="20"/>
        </w:rPr>
        <w:t>北派長器械可以使用白臘</w:t>
      </w:r>
      <w:proofErr w:type="gramStart"/>
      <w:r w:rsidRPr="00855D87">
        <w:rPr>
          <w:rFonts w:ascii="標楷體" w:eastAsia="標楷體" w:hAnsi="標楷體"/>
          <w:spacing w:val="30"/>
          <w:kern w:val="0"/>
          <w:sz w:val="20"/>
          <w:szCs w:val="20"/>
        </w:rPr>
        <w:t>桿</w:t>
      </w:r>
      <w:proofErr w:type="gramEnd"/>
      <w:r w:rsidRPr="00855D87">
        <w:rPr>
          <w:rFonts w:ascii="標楷體" w:eastAsia="標楷體" w:hAnsi="標楷體"/>
          <w:spacing w:val="30"/>
          <w:kern w:val="0"/>
          <w:sz w:val="20"/>
          <w:szCs w:val="20"/>
        </w:rPr>
        <w:t>，南派長器械不得</w:t>
      </w:r>
      <w:proofErr w:type="gramStart"/>
      <w:r w:rsidRPr="00855D87">
        <w:rPr>
          <w:rFonts w:ascii="標楷體" w:eastAsia="標楷體" w:hAnsi="標楷體"/>
          <w:spacing w:val="30"/>
          <w:kern w:val="0"/>
          <w:sz w:val="20"/>
          <w:szCs w:val="20"/>
        </w:rPr>
        <w:t>使用藤棍及</w:t>
      </w:r>
      <w:proofErr w:type="gramEnd"/>
      <w:r w:rsidRPr="00855D87">
        <w:rPr>
          <w:rFonts w:ascii="標楷體" w:eastAsia="標楷體" w:hAnsi="標楷體"/>
          <w:spacing w:val="30"/>
          <w:kern w:val="0"/>
          <w:sz w:val="20"/>
          <w:szCs w:val="20"/>
        </w:rPr>
        <w:t>白臘</w:t>
      </w:r>
      <w:proofErr w:type="gramStart"/>
      <w:r w:rsidRPr="00855D87">
        <w:rPr>
          <w:rFonts w:ascii="標楷體" w:eastAsia="標楷體" w:hAnsi="標楷體"/>
          <w:spacing w:val="30"/>
          <w:kern w:val="0"/>
          <w:sz w:val="20"/>
          <w:szCs w:val="20"/>
        </w:rPr>
        <w:t>桿</w:t>
      </w:r>
      <w:proofErr w:type="gramEnd"/>
      <w:r w:rsidRPr="00855D87">
        <w:rPr>
          <w:rFonts w:ascii="標楷體" w:eastAsia="標楷體" w:hAnsi="標楷體" w:hint="eastAsia"/>
          <w:spacing w:val="30"/>
          <w:kern w:val="0"/>
          <w:sz w:val="20"/>
          <w:szCs w:val="20"/>
        </w:rPr>
        <w:t>，違反規定者由裁判長扣總分0.1分。</w:t>
      </w:r>
    </w:p>
    <w:p w:rsidR="00855D87" w:rsidRPr="001B0AF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1570" w:hangingChars="450" w:hanging="1170"/>
        <w:rPr>
          <w:rFonts w:ascii="標楷體" w:eastAsia="標楷體" w:hAnsi="標楷體" w:cs="Arial"/>
          <w:spacing w:val="30"/>
          <w:szCs w:val="24"/>
        </w:rPr>
      </w:pPr>
      <w:r w:rsidRPr="001B0AFB">
        <w:rPr>
          <w:rFonts w:ascii="標楷體" w:eastAsia="標楷體" w:hAnsi="標楷體" w:cs="Arial" w:hint="eastAsia"/>
          <w:spacing w:val="30"/>
          <w:szCs w:val="24"/>
        </w:rPr>
        <w:t>2、服裝：</w:t>
      </w:r>
      <w:r w:rsidRPr="001B0AFB">
        <w:rPr>
          <w:rFonts w:ascii="標楷體" w:eastAsia="標楷體" w:hAnsi="標楷體" w:cs="Arial"/>
          <w:spacing w:val="30"/>
          <w:szCs w:val="24"/>
        </w:rPr>
        <w:t>選手需穿著中式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傳統</w:t>
      </w:r>
      <w:r w:rsidRPr="001B0AFB">
        <w:rPr>
          <w:rFonts w:ascii="標楷體" w:eastAsia="標楷體" w:hAnsi="標楷體" w:cs="Arial"/>
          <w:spacing w:val="30"/>
          <w:szCs w:val="24"/>
        </w:rPr>
        <w:t>相關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樣式</w:t>
      </w:r>
      <w:r w:rsidRPr="001B0AFB">
        <w:rPr>
          <w:rFonts w:ascii="標楷體" w:eastAsia="標楷體" w:hAnsi="標楷體" w:cs="Arial"/>
          <w:spacing w:val="30"/>
          <w:szCs w:val="24"/>
        </w:rPr>
        <w:t>武術比賽服裝，不合規定扣</w:t>
      </w:r>
      <w:r w:rsidRPr="001B0AFB">
        <w:rPr>
          <w:rFonts w:ascii="標楷體" w:eastAsia="標楷體" w:hAnsi="標楷體" w:cs="Arial" w:hint="eastAsia"/>
          <w:spacing w:val="30"/>
          <w:szCs w:val="24"/>
        </w:rPr>
        <w:t>總分</w:t>
      </w:r>
      <w:r w:rsidRPr="001B0AFB">
        <w:rPr>
          <w:rFonts w:ascii="標楷體" w:eastAsia="標楷體" w:hAnsi="標楷體" w:cs="Arial"/>
          <w:spacing w:val="30"/>
          <w:szCs w:val="24"/>
        </w:rPr>
        <w:t>0.1分。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750" w:left="1500"/>
        <w:rPr>
          <w:rFonts w:ascii="標楷體" w:eastAsia="標楷體" w:hAnsi="標楷體" w:cs="Arial" w:hint="eastAsia"/>
          <w:spacing w:val="30"/>
          <w:szCs w:val="24"/>
        </w:rPr>
      </w:pPr>
      <w:r w:rsidRPr="001B0AFB">
        <w:rPr>
          <w:rFonts w:ascii="標楷體" w:eastAsia="標楷體" w:hAnsi="標楷體" w:cs="Arial"/>
          <w:spacing w:val="30"/>
          <w:szCs w:val="24"/>
        </w:rPr>
        <w:t>規則中如有未盡事宜，則以仲裁委員會議之決議為最終判決。</w:t>
      </w:r>
    </w:p>
    <w:p w:rsidR="00855D87" w:rsidRPr="001B0AF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400"/>
        <w:rPr>
          <w:rFonts w:ascii="標楷體" w:eastAsia="標楷體" w:hAnsi="標楷體" w:cs="Arial"/>
          <w:spacing w:val="30"/>
          <w:szCs w:val="24"/>
        </w:rPr>
      </w:pPr>
      <w:bookmarkStart w:id="0" w:name="_GoBack"/>
      <w:bookmarkEnd w:id="0"/>
      <w:r w:rsidRPr="001B0AFB">
        <w:rPr>
          <w:rFonts w:ascii="標楷體" w:eastAsia="標楷體" w:hAnsi="標楷體" w:cs="Arial" w:hint="eastAsia"/>
          <w:spacing w:val="30"/>
          <w:szCs w:val="24"/>
        </w:rPr>
        <w:t>範例：</w:t>
      </w:r>
    </w:p>
    <w:p w:rsidR="00855D87" w:rsidRPr="001B0AF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400"/>
        <w:rPr>
          <w:rFonts w:ascii="標楷體" w:eastAsia="標楷體" w:hAnsi="標楷體" w:cs="Arial"/>
          <w:spacing w:val="30"/>
          <w:szCs w:val="24"/>
        </w:rPr>
      </w:pPr>
      <w:r w:rsidRPr="001B0AFB">
        <w:rPr>
          <w:rFonts w:ascii="標楷體" w:eastAsia="標楷體" w:hAnsi="標楷體" w:cs="Arial"/>
          <w:noProof/>
          <w:spacing w:val="30"/>
          <w:szCs w:val="24"/>
        </w:rPr>
        <w:lastRenderedPageBreak/>
        <w:drawing>
          <wp:inline distT="0" distB="0" distL="0" distR="0" wp14:anchorId="5A89A7E8" wp14:editId="6DFB528F">
            <wp:extent cx="1260000" cy="1996785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式傳統相關樣式武術比賽服裝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9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AFB">
        <w:rPr>
          <w:rFonts w:ascii="標楷體" w:eastAsia="標楷體" w:hAnsi="標楷體" w:cs="Arial" w:hint="eastAsia"/>
          <w:spacing w:val="30"/>
          <w:szCs w:val="24"/>
        </w:rPr>
        <w:t xml:space="preserve">    </w:t>
      </w:r>
      <w:r w:rsidRPr="001B0AFB">
        <w:rPr>
          <w:rFonts w:ascii="標楷體" w:eastAsia="標楷體" w:hAnsi="標楷體" w:cs="Arial"/>
          <w:noProof/>
          <w:spacing w:val="30"/>
          <w:szCs w:val="24"/>
        </w:rPr>
        <w:drawing>
          <wp:inline distT="0" distB="0" distL="0" distR="0" wp14:anchorId="5D9B2BA3" wp14:editId="24E5F770">
            <wp:extent cx="1242959" cy="198000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式傳統相關樣式武術比賽服裝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959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AFB">
        <w:rPr>
          <w:rFonts w:ascii="標楷體" w:eastAsia="標楷體" w:hAnsi="標楷體" w:cs="Arial" w:hint="eastAsia"/>
          <w:spacing w:val="30"/>
          <w:szCs w:val="24"/>
        </w:rPr>
        <w:t xml:space="preserve">    </w:t>
      </w:r>
      <w:r w:rsidRPr="001B0AFB">
        <w:rPr>
          <w:rFonts w:ascii="標楷體" w:eastAsia="標楷體" w:hAnsi="標楷體" w:cs="Arial"/>
          <w:noProof/>
          <w:spacing w:val="30"/>
          <w:szCs w:val="24"/>
        </w:rPr>
        <w:drawing>
          <wp:inline distT="0" distB="0" distL="0" distR="0" wp14:anchorId="25525AC2" wp14:editId="63707A7F">
            <wp:extent cx="1113898" cy="1980000"/>
            <wp:effectExtent l="0" t="0" r="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式傳統相關樣式武術比賽服裝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9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AFB">
        <w:rPr>
          <w:rFonts w:ascii="標楷體" w:eastAsia="標楷體" w:hAnsi="標楷體" w:cs="Arial" w:hint="eastAsia"/>
          <w:spacing w:val="30"/>
          <w:szCs w:val="24"/>
        </w:rPr>
        <w:t xml:space="preserve">    </w:t>
      </w:r>
      <w:r w:rsidRPr="001B0AFB">
        <w:rPr>
          <w:rFonts w:ascii="標楷體" w:eastAsia="標楷體" w:hAnsi="標楷體" w:cs="Arial"/>
          <w:noProof/>
          <w:spacing w:val="30"/>
          <w:szCs w:val="24"/>
        </w:rPr>
        <w:drawing>
          <wp:inline distT="0" distB="0" distL="0" distR="0" wp14:anchorId="6D1858EA" wp14:editId="5A17EFBC">
            <wp:extent cx="1033238" cy="1980000"/>
            <wp:effectExtent l="0" t="0" r="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式傳統相關樣式武術比賽服裝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3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D87" w:rsidRPr="001B0AFB" w:rsidRDefault="00855D87" w:rsidP="00855D87">
      <w:pPr>
        <w:widowControl/>
        <w:shd w:val="clear" w:color="auto" w:fill="FFFFFF"/>
        <w:spacing w:line="0" w:lineRule="atLeast"/>
        <w:ind w:leftChars="200" w:left="400"/>
        <w:rPr>
          <w:rFonts w:ascii="標楷體" w:eastAsia="標楷體" w:hAnsi="標楷體" w:cs="Arial"/>
          <w:spacing w:val="30"/>
          <w:szCs w:val="24"/>
        </w:rPr>
      </w:pPr>
      <w:r w:rsidRPr="001B0AFB">
        <w:rPr>
          <w:rFonts w:ascii="標楷體" w:eastAsia="標楷體" w:hAnsi="標楷體" w:cs="Arial" w:hint="eastAsia"/>
          <w:spacing w:val="30"/>
          <w:szCs w:val="24"/>
        </w:rPr>
        <w:t xml:space="preserve">    長拳            南拳          太極         傳統表演服</w:t>
      </w:r>
    </w:p>
    <w:p w:rsidR="00855D87" w:rsidRPr="001B0AF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550" w:left="1100"/>
        <w:rPr>
          <w:rFonts w:ascii="標楷體" w:eastAsia="標楷體" w:hAnsi="標楷體" w:cs="Arial"/>
          <w:spacing w:val="30"/>
          <w:szCs w:val="24"/>
        </w:rPr>
      </w:pPr>
      <w:r w:rsidRPr="001B0AFB">
        <w:rPr>
          <w:rFonts w:ascii="標楷體" w:eastAsia="標楷體" w:hAnsi="標楷體" w:cs="Arial" w:hint="eastAsia"/>
          <w:spacing w:val="30"/>
          <w:szCs w:val="24"/>
        </w:rPr>
        <w:t>各單位如對服裝規定又任何疑問，可將服裝拍照後聯絡競賽組確定。聯絡電子信箱：</w:t>
      </w:r>
      <w:hyperlink r:id="rId12" w:history="1">
        <w:r>
          <w:rPr>
            <w:rStyle w:val="a7"/>
            <w:rFonts w:ascii="標楷體" w:eastAsia="標楷體" w:hAnsi="標楷體" w:cs="Arial" w:hint="eastAsia"/>
            <w:spacing w:val="30"/>
            <w:szCs w:val="24"/>
          </w:rPr>
          <w:t>tnpewma@gmail.com</w:t>
        </w:r>
      </w:hyperlink>
      <w:r w:rsidRPr="001B0AFB">
        <w:rPr>
          <w:rFonts w:ascii="標楷體" w:eastAsia="標楷體" w:hAnsi="標楷體" w:cs="Arial" w:hint="eastAsia"/>
          <w:spacing w:val="30"/>
          <w:szCs w:val="24"/>
        </w:rPr>
        <w:t>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（五）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套路完成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時間：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1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、國際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競賽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套路：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300" w:left="2680" w:hangingChars="800" w:hanging="208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細明體_HKSCS" w:eastAsia="細明體_HKSCS" w:hAnsi="細明體_HKSCS" w:cs="Arial" w:hint="eastAsia"/>
          <w:color w:val="000000"/>
          <w:spacing w:val="30"/>
          <w:szCs w:val="24"/>
        </w:rPr>
        <w:t>①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太極拳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類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項目：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包含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24式太極拳、42式太極拳、42式太極劍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A207D8">
        <w:rPr>
          <w:rFonts w:ascii="標楷體" w:eastAsia="標楷體" w:hAnsi="標楷體" w:cs="Arial"/>
          <w:color w:val="000000"/>
          <w:spacing w:val="30"/>
          <w:szCs w:val="24"/>
        </w:rPr>
        <w:t>36式太極拳、39式太極劍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300" w:left="26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24式太極拳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為4~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5分鐘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，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42式太極拳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為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5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~6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分鐘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，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42式太極劍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A207D8">
        <w:rPr>
          <w:rFonts w:ascii="標楷體" w:eastAsia="標楷體" w:hAnsi="標楷體" w:cs="Arial"/>
          <w:color w:val="000000"/>
          <w:spacing w:val="30"/>
          <w:szCs w:val="24"/>
        </w:rPr>
        <w:t>36式太極拳、39式太極劍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為</w:t>
      </w:r>
      <w:r>
        <w:rPr>
          <w:rFonts w:ascii="標楷體" w:eastAsia="標楷體" w:hAnsi="標楷體" w:cs="Arial"/>
          <w:color w:val="000000"/>
          <w:spacing w:val="30"/>
          <w:szCs w:val="24"/>
        </w:rPr>
        <w:t>3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~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4分鐘。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每少5秒扣0.1分，少10秒扣0.2分，以此類推。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300" w:left="2420" w:hangingChars="700" w:hanging="182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細明體_HKSCS" w:eastAsia="細明體_HKSCS" w:hAnsi="細明體_HKSCS" w:cs="Arial" w:hint="eastAsia"/>
          <w:color w:val="000000"/>
          <w:spacing w:val="30"/>
          <w:szCs w:val="24"/>
        </w:rPr>
        <w:t>②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長拳類項目：包含長拳、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刀術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、劍術、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棍術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、槍術，不得少於1分20秒，每少2秒扣0.1分，少4秒扣0.2分，以此類推。</w:t>
      </w:r>
    </w:p>
    <w:p w:rsidR="00855D87" w:rsidRPr="00C96708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300" w:left="2420" w:hangingChars="700" w:hanging="182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細明體_HKSCS" w:eastAsia="細明體_HKSCS" w:hAnsi="細明體_HKSCS" w:cs="Arial" w:hint="eastAsia"/>
          <w:color w:val="000000"/>
          <w:spacing w:val="30"/>
          <w:szCs w:val="24"/>
        </w:rPr>
        <w:t>③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南拳類項目：包含南拳、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南刀、南棍，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不得少於1分20秒，每少2秒扣0.1分，少4秒扣0.2分，以此類推。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2410" w:hangingChars="850" w:hanging="221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2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傳統武術項目：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北派與南派拳術，演練時間不得超過2分鐘；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形意拳、八卦掌、八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極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拳不得超過3</w:t>
      </w:r>
      <w:r>
        <w:rPr>
          <w:rFonts w:ascii="標楷體" w:eastAsia="標楷體" w:hAnsi="標楷體" w:cs="Arial"/>
          <w:color w:val="000000"/>
          <w:spacing w:val="30"/>
          <w:szCs w:val="24"/>
        </w:rPr>
        <w:t>分鐘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；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太極拳不得超過4分鐘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。若達規定時間範圍</w:t>
      </w:r>
      <w:r w:rsidRPr="00E16301">
        <w:rPr>
          <w:rFonts w:ascii="標楷體" w:eastAsia="標楷體" w:hAnsi="標楷體" w:cs="Arial"/>
          <w:spacing w:val="30"/>
          <w:szCs w:val="24"/>
        </w:rPr>
        <w:t>而套路尚未演練完畢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，裁判長有權終止該選手賽程，未完成之部分套路不影響該選手最後得分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3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其他項目未規定者，以裁判法為主。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（六）非指定類武術套路</w:t>
      </w:r>
      <w:r>
        <w:rPr>
          <w:rFonts w:ascii="標楷體" w:eastAsia="標楷體" w:hAnsi="標楷體" w:cs="Arial"/>
          <w:color w:val="000000"/>
          <w:spacing w:val="30"/>
          <w:szCs w:val="24"/>
        </w:rPr>
        <w:t>不得演練亞洲武術聯合會及國際武術聯合會規定之套路，不符合者不予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計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分。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三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、獎勵辦法：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（一）個人獎項：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1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各參賽隊數之計算，以實際參賽隊數為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準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。但競賽項目及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組別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之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實際參賽人數未達3人以上，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該組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不予獎勵。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2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個人獎項錄取名單為：3人錄取1名，4人錄取2名，5人錄取3名，6人錄取4名，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7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人錄取5名，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8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人以上錄取6名。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3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個人積分：第1名6分，第2名5分，第3名4分，第4名3分，第5名2分，第6名1分。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lastRenderedPageBreak/>
        <w:t>4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以上獲勝選手發給獎牌及獎狀。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（二）團體總錦標：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取總積分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前6名隊伍，各頒發獎盃一座、獎狀一幀。  </w:t>
      </w:r>
    </w:p>
    <w:p w:rsidR="00855D87" w:rsidRPr="006833D4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（三）</w:t>
      </w:r>
      <w:r w:rsidRPr="00972E79">
        <w:rPr>
          <w:rFonts w:ascii="標楷體" w:eastAsia="標楷體" w:hAnsi="標楷體" w:cs="Arial"/>
          <w:color w:val="000000"/>
          <w:spacing w:val="30"/>
          <w:szCs w:val="24"/>
        </w:rPr>
        <w:t>個人獎項參賽隊數、人數未達3隊或3人以上，大會將</w:t>
      </w:r>
      <w:r w:rsidRPr="006833D4">
        <w:rPr>
          <w:rFonts w:ascii="標楷體" w:eastAsia="標楷體" w:hAnsi="標楷體" w:cs="Arial"/>
          <w:spacing w:val="30"/>
          <w:szCs w:val="24"/>
        </w:rPr>
        <w:t>頒發參賽紀念之獎狀及獎牌，</w:t>
      </w:r>
      <w:proofErr w:type="gramStart"/>
      <w:r w:rsidRPr="006833D4">
        <w:rPr>
          <w:rFonts w:ascii="標楷體" w:eastAsia="標楷體" w:hAnsi="標楷體" w:cs="Arial"/>
          <w:spacing w:val="30"/>
          <w:szCs w:val="24"/>
        </w:rPr>
        <w:t>不</w:t>
      </w:r>
      <w:proofErr w:type="gramEnd"/>
      <w:r w:rsidRPr="006833D4">
        <w:rPr>
          <w:rFonts w:ascii="標楷體" w:eastAsia="標楷體" w:hAnsi="標楷體" w:cs="Arial"/>
          <w:spacing w:val="30"/>
          <w:szCs w:val="24"/>
        </w:rPr>
        <w:t>另行通知。</w:t>
      </w:r>
    </w:p>
    <w:p w:rsidR="00855D87" w:rsidRPr="006833D4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（四）</w:t>
      </w:r>
      <w:r w:rsidRPr="006833D4">
        <w:rPr>
          <w:rFonts w:ascii="標楷體" w:eastAsia="標楷體" w:hAnsi="標楷體" w:cs="Arial"/>
          <w:spacing w:val="30"/>
          <w:szCs w:val="24"/>
        </w:rPr>
        <w:t>選手最後成績相同時之名次排名辦法</w:t>
      </w:r>
    </w:p>
    <w:p w:rsidR="00855D87" w:rsidRPr="00A606F2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firstLineChars="100" w:firstLine="26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1、</w:t>
      </w:r>
      <w:r w:rsidRPr="00A606F2">
        <w:rPr>
          <w:rFonts w:ascii="標楷體" w:eastAsia="標楷體" w:hAnsi="標楷體" w:cs="Arial"/>
          <w:color w:val="000000"/>
          <w:spacing w:val="30"/>
          <w:szCs w:val="24"/>
        </w:rPr>
        <w:t>兩個無效分</w:t>
      </w:r>
      <w:r w:rsidRPr="00A606F2">
        <w:rPr>
          <w:rFonts w:ascii="標楷體" w:eastAsia="標楷體" w:hAnsi="標楷體" w:cs="Arial" w:hint="eastAsia"/>
          <w:color w:val="000000"/>
          <w:spacing w:val="30"/>
          <w:szCs w:val="24"/>
        </w:rPr>
        <w:t>的</w:t>
      </w:r>
      <w:r w:rsidRPr="00A606F2">
        <w:rPr>
          <w:rFonts w:ascii="標楷體" w:eastAsia="標楷體" w:hAnsi="標楷體" w:cs="Arial"/>
          <w:color w:val="000000"/>
          <w:spacing w:val="30"/>
          <w:szCs w:val="24"/>
        </w:rPr>
        <w:t>平均值最接近</w:t>
      </w:r>
      <w:r w:rsidRPr="00A606F2">
        <w:rPr>
          <w:rFonts w:ascii="標楷體" w:eastAsia="標楷體" w:hAnsi="標楷體" w:cs="Arial" w:hint="eastAsia"/>
          <w:color w:val="000000"/>
          <w:spacing w:val="30"/>
          <w:szCs w:val="24"/>
        </w:rPr>
        <w:t>有效分的</w:t>
      </w:r>
      <w:proofErr w:type="gramStart"/>
      <w:r w:rsidRPr="00A606F2">
        <w:rPr>
          <w:rFonts w:ascii="標楷體" w:eastAsia="標楷體" w:hAnsi="標楷體" w:cs="Arial"/>
          <w:color w:val="000000"/>
          <w:spacing w:val="30"/>
          <w:szCs w:val="24"/>
        </w:rPr>
        <w:t>平均值者</w:t>
      </w:r>
      <w:r w:rsidRPr="00A606F2">
        <w:rPr>
          <w:rFonts w:ascii="標楷體" w:eastAsia="標楷體" w:hAnsi="標楷體" w:cs="Arial" w:hint="eastAsia"/>
          <w:color w:val="000000"/>
          <w:spacing w:val="30"/>
          <w:szCs w:val="24"/>
        </w:rPr>
        <w:t>列前</w:t>
      </w:r>
      <w:proofErr w:type="gramEnd"/>
      <w:r w:rsidRPr="00A606F2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Pr="00A606F2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24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2、三個</w:t>
      </w:r>
      <w:r w:rsidRPr="006833D4">
        <w:rPr>
          <w:rFonts w:ascii="標楷體" w:eastAsia="標楷體" w:hAnsi="標楷體"/>
          <w:spacing w:val="30"/>
          <w:szCs w:val="24"/>
        </w:rPr>
        <w:t>有效分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值中，</w:t>
      </w:r>
      <w:r>
        <w:rPr>
          <w:rFonts w:ascii="標楷體" w:eastAsia="標楷體" w:hAnsi="標楷體" w:hint="eastAsia"/>
          <w:spacing w:val="30"/>
          <w:szCs w:val="24"/>
        </w:rPr>
        <w:t>任一分值最</w:t>
      </w:r>
      <w:r w:rsidRPr="006833D4">
        <w:rPr>
          <w:rFonts w:ascii="標楷體" w:eastAsia="標楷體" w:hAnsi="標楷體"/>
          <w:spacing w:val="30"/>
          <w:szCs w:val="24"/>
        </w:rPr>
        <w:t>高</w:t>
      </w:r>
      <w:proofErr w:type="gramStart"/>
      <w:r w:rsidRPr="006833D4">
        <w:rPr>
          <w:rFonts w:ascii="標楷體" w:eastAsia="標楷體" w:hAnsi="標楷體"/>
          <w:spacing w:val="30"/>
          <w:szCs w:val="24"/>
        </w:rPr>
        <w:t>分者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列前</w:t>
      </w:r>
      <w:proofErr w:type="gramEnd"/>
      <w:r w:rsidRPr="006833D4">
        <w:rPr>
          <w:rFonts w:ascii="標楷體" w:eastAsia="標楷體" w:hAnsi="標楷體"/>
          <w:spacing w:val="30"/>
          <w:szCs w:val="24"/>
        </w:rPr>
        <w:t>。</w:t>
      </w:r>
    </w:p>
    <w:p w:rsidR="00855D87" w:rsidRPr="0031609E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3、兩個無效分平均值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高者列前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4、兩個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無效分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值中，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最低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分</w:t>
      </w:r>
      <w:r>
        <w:rPr>
          <w:rFonts w:ascii="標楷體" w:eastAsia="標楷體" w:hAnsi="標楷體" w:hint="eastAsia"/>
          <w:spacing w:val="30"/>
          <w:szCs w:val="24"/>
        </w:rPr>
        <w:t>值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高者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列前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4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、兩個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無效分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值中，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最高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分</w:t>
      </w:r>
      <w:r>
        <w:rPr>
          <w:rFonts w:ascii="標楷體" w:eastAsia="標楷體" w:hAnsi="標楷體" w:hint="eastAsia"/>
          <w:spacing w:val="30"/>
          <w:szCs w:val="24"/>
        </w:rPr>
        <w:t>質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高者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列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前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5、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如若同分名次並列。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四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、規定及注意事項：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（一）每隊得設領隊、教練、管理（賽員不得兼任）負責與大會接洽有關事宜。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（二）各參賽隊伍每次進出比賽會場，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均應整齊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列隊進場及退場，並按大會指定席位入座，保持靜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肅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及場地清潔。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（三）</w:t>
      </w:r>
      <w:r>
        <w:rPr>
          <w:rFonts w:ascii="標楷體" w:eastAsia="標楷體" w:hAnsi="標楷體" w:cs="Arial"/>
          <w:color w:val="000000"/>
          <w:spacing w:val="30"/>
          <w:szCs w:val="24"/>
        </w:rPr>
        <w:t>參加開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幕典禮，請各隊教練確實要求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選手著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團體服裝整齊劃一，請勿穿著奇裝異服、拖鞋、涼鞋、短褲、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吊衫。</w:t>
      </w:r>
      <w:proofErr w:type="gramEnd"/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（四）各單位選手應於每場比賽依規定參與檢錄出賽，凡逾規定時間未出場比賽以棄權論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，若有</w:t>
      </w:r>
      <w:proofErr w:type="gramStart"/>
      <w:r>
        <w:rPr>
          <w:rFonts w:ascii="標楷體" w:eastAsia="標楷體" w:hAnsi="標楷體" w:cs="Arial" w:hint="eastAsia"/>
          <w:color w:val="000000"/>
          <w:spacing w:val="30"/>
          <w:szCs w:val="24"/>
        </w:rPr>
        <w:t>衝</w:t>
      </w:r>
      <w:proofErr w:type="gramEnd"/>
      <w:r>
        <w:rPr>
          <w:rFonts w:ascii="標楷體" w:eastAsia="標楷體" w:hAnsi="標楷體" w:cs="Arial" w:hint="eastAsia"/>
          <w:color w:val="000000"/>
          <w:spacing w:val="30"/>
          <w:szCs w:val="24"/>
        </w:rPr>
        <w:t>場現象則不在此限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（五）比賽期間各參賽隊員交通、住宿，由各單位自行負責。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（六）選手比賽當天請攜帶學生證或身分證明之相關文件，以備有組別爭議時之查驗。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（七）本次競賽最新消息將公告於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臺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南市體育總會武術委員會網站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Facebook粉絲專頁</w:t>
      </w:r>
      <w:r>
        <w:rPr>
          <w:rFonts w:ascii="標楷體" w:eastAsia="標楷體" w:hAnsi="標楷體" w:cs="Arial"/>
          <w:color w:val="000000"/>
          <w:spacing w:val="3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請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至FB搜尋：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臺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南市體育總會武術委員會。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（八）大會提供中午用餐便當、礦泉水。提供條件如下規定：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1、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所有運動員都有提供便當。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100" w:left="590" w:hangingChars="150" w:hanging="390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szCs w:val="24"/>
        </w:rPr>
        <w:t>2、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隊職員便當提供辦法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：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4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(1)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運動員人數在</w:t>
      </w:r>
      <w:r>
        <w:rPr>
          <w:rFonts w:ascii="標楷體" w:eastAsia="標楷體" w:hAnsi="標楷體" w:cs="Arial"/>
          <w:color w:val="000000"/>
          <w:spacing w:val="30"/>
          <w:szCs w:val="24"/>
        </w:rPr>
        <w:t>15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人(含)以上時，得提供最高便當</w:t>
      </w:r>
      <w:r>
        <w:rPr>
          <w:rFonts w:ascii="標楷體" w:eastAsia="標楷體" w:hAnsi="標楷體" w:cs="Arial"/>
          <w:color w:val="000000"/>
          <w:spacing w:val="30"/>
          <w:szCs w:val="24"/>
        </w:rPr>
        <w:t>3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盒。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4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(2)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運動員人數在6人(含)至</w:t>
      </w:r>
      <w:r>
        <w:rPr>
          <w:rFonts w:ascii="標楷體" w:eastAsia="標楷體" w:hAnsi="標楷體" w:cs="Arial"/>
          <w:color w:val="000000"/>
          <w:spacing w:val="30"/>
          <w:szCs w:val="24"/>
        </w:rPr>
        <w:t>1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4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人(含)之間時，得提供最高便當2盒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4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(3)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運動員人數在5人(含)以下，得提供最高便當1盒。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Chars="200" w:left="40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(4)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、教練或領隊管理同時多支隊伍時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，</w:t>
      </w:r>
      <w:r w:rsidR="00B57796">
        <w:rPr>
          <w:rFonts w:ascii="標楷體" w:eastAsia="標楷體" w:hAnsi="標楷體" w:cs="Arial" w:hint="eastAsia"/>
          <w:color w:val="000000"/>
          <w:spacing w:val="30"/>
          <w:szCs w:val="24"/>
        </w:rPr>
        <w:t>僅提供便當1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盒</w:t>
      </w:r>
      <w:r w:rsidR="005933F6" w:rsidRPr="00127A1B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五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、報名辦法</w:t>
      </w:r>
    </w:p>
    <w:p w:rsidR="00855D87" w:rsidRPr="00855D87" w:rsidRDefault="00855D87" w:rsidP="000B728C">
      <w:pPr>
        <w:widowControl/>
        <w:shd w:val="clear" w:color="auto" w:fill="FFFFFF"/>
        <w:spacing w:before="100" w:beforeAutospacing="1" w:after="100" w:afterAutospacing="1" w:line="0" w:lineRule="atLeast"/>
        <w:ind w:firstLine="480"/>
        <w:rPr>
          <w:rFonts w:ascii="標楷體" w:eastAsia="標楷體" w:hAnsi="標楷體" w:cs="Arial"/>
          <w:color w:val="000000"/>
          <w:spacing w:val="30"/>
          <w:szCs w:val="24"/>
        </w:rPr>
      </w:pP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lastRenderedPageBreak/>
        <w:t>（一）請至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BECLASS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網站搜尋〈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113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年臺南市市長盃全國武術錦標賽〉</w:t>
      </w:r>
      <w:proofErr w:type="gramStart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填寫線上報名</w:t>
      </w:r>
      <w:proofErr w:type="gramEnd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。</w:t>
      </w:r>
    </w:p>
    <w:p w:rsidR="00855D87" w:rsidRPr="00855D87" w:rsidRDefault="00855D87" w:rsidP="000B728C">
      <w:pPr>
        <w:widowControl/>
        <w:shd w:val="clear" w:color="auto" w:fill="FFFFFF"/>
        <w:spacing w:before="100" w:beforeAutospacing="1" w:after="100" w:afterAutospacing="1" w:line="0" w:lineRule="atLeast"/>
        <w:ind w:firstLine="480"/>
        <w:rPr>
          <w:rFonts w:ascii="標楷體" w:eastAsia="標楷體" w:hAnsi="標楷體" w:cs="Arial"/>
          <w:color w:val="000000"/>
          <w:spacing w:val="30"/>
          <w:szCs w:val="24"/>
        </w:rPr>
      </w:pP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（二）報名日期：即日起至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113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年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10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月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4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日（五）止。</w:t>
      </w:r>
    </w:p>
    <w:p w:rsidR="00855D87" w:rsidRPr="00855D87" w:rsidRDefault="00855D87" w:rsidP="000B728C">
      <w:pPr>
        <w:widowControl/>
        <w:shd w:val="clear" w:color="auto" w:fill="FFFFFF"/>
        <w:spacing w:before="100" w:beforeAutospacing="1" w:after="100" w:afterAutospacing="1" w:line="0" w:lineRule="atLeast"/>
        <w:ind w:firstLine="480"/>
        <w:rPr>
          <w:rFonts w:ascii="標楷體" w:eastAsia="標楷體" w:hAnsi="標楷體" w:cs="Arial"/>
          <w:color w:val="000000"/>
          <w:spacing w:val="30"/>
          <w:szCs w:val="24"/>
        </w:rPr>
      </w:pP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（三）報名費：套路每人每項新臺幣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400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元整，對練、團練新臺幣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600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元整。</w:t>
      </w:r>
    </w:p>
    <w:p w:rsidR="00855D87" w:rsidRPr="00855D87" w:rsidRDefault="00855D87" w:rsidP="000B728C">
      <w:pPr>
        <w:widowControl/>
        <w:shd w:val="clear" w:color="auto" w:fill="FFFFFF"/>
        <w:spacing w:before="100" w:beforeAutospacing="1" w:after="100" w:afterAutospacing="1" w:line="0" w:lineRule="atLeast"/>
        <w:ind w:left="480"/>
        <w:rPr>
          <w:rFonts w:ascii="標楷體" w:eastAsia="標楷體" w:hAnsi="標楷體" w:cs="Arial"/>
          <w:color w:val="000000"/>
          <w:spacing w:val="30"/>
          <w:szCs w:val="24"/>
        </w:rPr>
      </w:pP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（四）請於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113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年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10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月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>7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日（一）前繳清，匯款收據掃描或</w:t>
      </w:r>
      <w:proofErr w:type="gramStart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拍照寄本會</w:t>
      </w:r>
      <w:proofErr w:type="gramEnd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競賽組信箱核對無誤後，即完成報名手續，不受理比賽當日繳交。</w:t>
      </w:r>
    </w:p>
    <w:p w:rsidR="00855D87" w:rsidRPr="00855D87" w:rsidRDefault="00855D87" w:rsidP="000B728C">
      <w:pPr>
        <w:widowControl/>
        <w:shd w:val="clear" w:color="auto" w:fill="FFFFFF"/>
        <w:spacing w:before="100" w:beforeAutospacing="1" w:after="100" w:afterAutospacing="1" w:line="0" w:lineRule="atLeast"/>
        <w:ind w:firstLine="480"/>
        <w:rPr>
          <w:rFonts w:ascii="標楷體" w:eastAsia="標楷體" w:hAnsi="標楷體" w:cs="Arial"/>
          <w:color w:val="000000"/>
          <w:spacing w:val="30"/>
          <w:szCs w:val="24"/>
        </w:rPr>
      </w:pP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帳戶：</w:t>
      </w:r>
      <w:r w:rsidR="000B728C">
        <w:rPr>
          <w:rFonts w:ascii="標楷體" w:eastAsia="標楷體" w:hAnsi="標楷體" w:cs="Arial"/>
          <w:color w:val="000000"/>
          <w:spacing w:val="30"/>
          <w:szCs w:val="24"/>
        </w:rPr>
        <w:t xml:space="preserve"> </w:t>
      </w:r>
      <w:r w:rsidR="000B728C">
        <w:rPr>
          <w:rFonts w:ascii="標楷體" w:eastAsia="標楷體" w:hAnsi="標楷體" w:cs="Arial" w:hint="eastAsia"/>
          <w:color w:val="000000"/>
          <w:spacing w:val="30"/>
          <w:szCs w:val="24"/>
        </w:rPr>
        <w:t>薛登仁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。</w:t>
      </w:r>
    </w:p>
    <w:p w:rsidR="00855D87" w:rsidRPr="00855D87" w:rsidRDefault="00855D87" w:rsidP="000B728C">
      <w:pPr>
        <w:widowControl/>
        <w:shd w:val="clear" w:color="auto" w:fill="FFFFFF"/>
        <w:spacing w:before="100" w:beforeAutospacing="1" w:after="100" w:afterAutospacing="1" w:line="0" w:lineRule="atLeast"/>
        <w:ind w:firstLine="480"/>
        <w:rPr>
          <w:rFonts w:ascii="標楷體" w:eastAsia="標楷體" w:hAnsi="標楷體" w:cs="Arial"/>
          <w:color w:val="000000"/>
          <w:spacing w:val="30"/>
          <w:szCs w:val="24"/>
        </w:rPr>
      </w:pP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帳號：（</w:t>
      </w:r>
      <w:r w:rsidR="000B728C">
        <w:rPr>
          <w:rFonts w:ascii="標楷體" w:eastAsia="標楷體" w:hAnsi="標楷體" w:cs="Arial" w:hint="eastAsia"/>
          <w:color w:val="000000"/>
          <w:spacing w:val="30"/>
          <w:szCs w:val="24"/>
        </w:rPr>
        <w:t>013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）</w:t>
      </w:r>
      <w:r w:rsidR="000B728C">
        <w:rPr>
          <w:rFonts w:ascii="標楷體" w:eastAsia="標楷體" w:hAnsi="標楷體" w:cs="Arial" w:hint="eastAsia"/>
          <w:color w:val="000000"/>
          <w:spacing w:val="30"/>
          <w:szCs w:val="24"/>
        </w:rPr>
        <w:t>010</w:t>
      </w:r>
      <w:r w:rsidR="000B728C" w:rsidRPr="00855D87">
        <w:rPr>
          <w:rFonts w:ascii="標楷體" w:eastAsia="標楷體" w:hAnsi="標楷體" w:cs="Arial"/>
          <w:color w:val="000000"/>
          <w:spacing w:val="30"/>
          <w:szCs w:val="24"/>
        </w:rPr>
        <w:t>-</w:t>
      </w:r>
      <w:r w:rsidR="000B728C">
        <w:rPr>
          <w:rFonts w:ascii="標楷體" w:eastAsia="標楷體" w:hAnsi="標楷體" w:cs="Arial" w:hint="eastAsia"/>
          <w:color w:val="000000"/>
          <w:spacing w:val="30"/>
          <w:szCs w:val="24"/>
        </w:rPr>
        <w:t>50-646797-2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。</w:t>
      </w:r>
    </w:p>
    <w:p w:rsidR="00855D87" w:rsidRPr="00855D87" w:rsidRDefault="00855D87" w:rsidP="000B728C">
      <w:pPr>
        <w:widowControl/>
        <w:shd w:val="clear" w:color="auto" w:fill="FFFFFF"/>
        <w:spacing w:before="100" w:beforeAutospacing="1" w:after="100" w:afterAutospacing="1" w:line="0" w:lineRule="atLeast"/>
        <w:ind w:firstLine="480"/>
        <w:rPr>
          <w:rFonts w:ascii="標楷體" w:eastAsia="標楷體" w:hAnsi="標楷體" w:cs="Arial"/>
          <w:color w:val="000000"/>
          <w:spacing w:val="30"/>
          <w:szCs w:val="24"/>
        </w:rPr>
      </w:pP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報名完成，在指定匯款日期截止後，棄權</w:t>
      </w:r>
      <w:proofErr w:type="gramStart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不</w:t>
      </w:r>
      <w:proofErr w:type="gramEnd"/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參賽者，不退還報名費。</w:t>
      </w:r>
    </w:p>
    <w:p w:rsidR="000B728C" w:rsidRDefault="00855D87" w:rsidP="000B728C">
      <w:pPr>
        <w:widowControl/>
        <w:shd w:val="clear" w:color="auto" w:fill="FFFFFF"/>
        <w:spacing w:before="100" w:beforeAutospacing="1" w:after="100" w:afterAutospacing="1" w:line="0" w:lineRule="atLeast"/>
        <w:ind w:firstLine="480"/>
        <w:rPr>
          <w:rFonts w:ascii="標楷體" w:eastAsia="標楷體" w:hAnsi="標楷體" w:cs="Arial"/>
          <w:color w:val="000000"/>
          <w:spacing w:val="30"/>
          <w:szCs w:val="24"/>
        </w:rPr>
      </w:pP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匯款收據掃描或拍照寄至本會競賽組信箱</w:t>
      </w:r>
      <w:r w:rsidRPr="00855D87">
        <w:rPr>
          <w:rFonts w:ascii="標楷體" w:eastAsia="標楷體" w:hAnsi="標楷體" w:cs="Arial"/>
          <w:color w:val="000000"/>
          <w:spacing w:val="30"/>
          <w:szCs w:val="24"/>
        </w:rPr>
        <w:t xml:space="preserve"> tnpewma@gmail.com </w:t>
      </w:r>
      <w:r w:rsidRPr="00855D87">
        <w:rPr>
          <w:rFonts w:ascii="標楷體" w:eastAsia="標楷體" w:hAnsi="標楷體" w:cs="Arial" w:hint="eastAsia"/>
          <w:color w:val="000000"/>
          <w:spacing w:val="30"/>
          <w:szCs w:val="24"/>
        </w:rPr>
        <w:t>核對。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>
        <w:rPr>
          <w:rFonts w:ascii="標楷體" w:eastAsia="標楷體" w:hAnsi="標楷體" w:cs="Arial"/>
          <w:color w:val="000000"/>
          <w:spacing w:val="3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pacing w:val="30"/>
          <w:szCs w:val="24"/>
        </w:rPr>
        <w:t>六</w:t>
      </w: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、預定賽程表</w:t>
      </w:r>
    </w:p>
    <w:tbl>
      <w:tblPr>
        <w:tblpPr w:leftFromText="180" w:rightFromText="180" w:vertAnchor="text" w:horzAnchor="margin" w:tblpX="130" w:tblpY="102"/>
        <w:tblW w:w="475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584"/>
      </w:tblGrid>
      <w:tr w:rsidR="00855D87" w:rsidRPr="00127A1B" w:rsidTr="00CE51B1">
        <w:trPr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時間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活動項目及內容</w:t>
            </w:r>
          </w:p>
        </w:tc>
      </w:tr>
      <w:tr w:rsidR="00855D87" w:rsidRPr="00127A1B" w:rsidTr="00CE51B1">
        <w:trPr>
          <w:trHeight w:val="283"/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>
              <w:rPr>
                <w:rFonts w:ascii="標楷體" w:eastAsia="標楷體" w:hAnsi="標楷體" w:cs="Arial"/>
                <w:spacing w:val="30"/>
                <w:szCs w:val="24"/>
              </w:rPr>
              <w:t>07:</w:t>
            </w:r>
            <w:r>
              <w:rPr>
                <w:rFonts w:ascii="標楷體" w:eastAsia="標楷體" w:hAnsi="標楷體" w:cs="Arial" w:hint="eastAsia"/>
                <w:spacing w:val="30"/>
                <w:szCs w:val="24"/>
              </w:rPr>
              <w:t>0</w:t>
            </w:r>
            <w:r>
              <w:rPr>
                <w:rFonts w:ascii="標楷體" w:eastAsia="標楷體" w:hAnsi="標楷體" w:cs="Arial"/>
                <w:spacing w:val="30"/>
                <w:szCs w:val="24"/>
              </w:rPr>
              <w:t>0~07:</w:t>
            </w:r>
            <w:r>
              <w:rPr>
                <w:rFonts w:ascii="標楷體" w:eastAsia="標楷體" w:hAnsi="標楷體" w:cs="Arial" w:hint="eastAsia"/>
                <w:spacing w:val="30"/>
                <w:szCs w:val="24"/>
              </w:rPr>
              <w:t>3</w:t>
            </w: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0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大會工作人員報到</w:t>
            </w:r>
          </w:p>
        </w:tc>
      </w:tr>
      <w:tr w:rsidR="00855D87" w:rsidRPr="00127A1B" w:rsidTr="00CE51B1">
        <w:trPr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>
              <w:rPr>
                <w:rFonts w:ascii="標楷體" w:eastAsia="標楷體" w:hAnsi="標楷體" w:cs="Arial"/>
                <w:spacing w:val="30"/>
                <w:szCs w:val="24"/>
              </w:rPr>
              <w:t>07:</w:t>
            </w:r>
            <w:r>
              <w:rPr>
                <w:rFonts w:ascii="標楷體" w:eastAsia="標楷體" w:hAnsi="標楷體" w:cs="Arial" w:hint="eastAsia"/>
                <w:spacing w:val="30"/>
                <w:szCs w:val="24"/>
              </w:rPr>
              <w:t>3</w:t>
            </w: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0~08:</w:t>
            </w:r>
            <w:r>
              <w:rPr>
                <w:rFonts w:ascii="標楷體" w:eastAsia="標楷體" w:hAnsi="標楷體" w:cs="Arial" w:hint="eastAsia"/>
                <w:spacing w:val="30"/>
                <w:szCs w:val="24"/>
              </w:rPr>
              <w:t>1</w:t>
            </w: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0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參賽隊伍報到、裁判報到</w:t>
            </w:r>
          </w:p>
        </w:tc>
      </w:tr>
      <w:tr w:rsidR="00855D87" w:rsidRPr="00127A1B" w:rsidTr="00CE51B1">
        <w:trPr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08:10~08:30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裁判會議</w:t>
            </w:r>
          </w:p>
        </w:tc>
      </w:tr>
      <w:tr w:rsidR="00855D87" w:rsidRPr="00127A1B" w:rsidTr="00CE51B1">
        <w:trPr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08:30~08:50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領隊會議</w:t>
            </w:r>
          </w:p>
        </w:tc>
      </w:tr>
      <w:tr w:rsidR="00855D87" w:rsidRPr="00127A1B" w:rsidTr="00CE51B1">
        <w:trPr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08:50~09:10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選手開始檢錄</w:t>
            </w:r>
          </w:p>
        </w:tc>
      </w:tr>
      <w:tr w:rsidR="00855D87" w:rsidRPr="00127A1B" w:rsidTr="00CE51B1">
        <w:trPr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09:10~10:30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各</w:t>
            </w:r>
            <w:r>
              <w:rPr>
                <w:rFonts w:ascii="標楷體" w:eastAsia="標楷體" w:hAnsi="標楷體" w:cs="Arial" w:hint="eastAsia"/>
                <w:spacing w:val="30"/>
                <w:szCs w:val="24"/>
              </w:rPr>
              <w:t>組</w:t>
            </w: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套路</w:t>
            </w:r>
            <w:r>
              <w:rPr>
                <w:rFonts w:ascii="標楷體" w:eastAsia="標楷體" w:hAnsi="標楷體" w:cs="Arial" w:hint="eastAsia"/>
                <w:spacing w:val="30"/>
                <w:szCs w:val="24"/>
              </w:rPr>
              <w:t>進行</w:t>
            </w: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比賽</w:t>
            </w:r>
          </w:p>
        </w:tc>
      </w:tr>
      <w:tr w:rsidR="00855D87" w:rsidRPr="00127A1B" w:rsidTr="00CE51B1">
        <w:trPr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12:00~13:00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中午休息／午餐</w:t>
            </w:r>
          </w:p>
        </w:tc>
      </w:tr>
      <w:tr w:rsidR="00855D87" w:rsidRPr="00127A1B" w:rsidTr="00CE51B1">
        <w:trPr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13:00~17:00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各</w:t>
            </w:r>
            <w:r>
              <w:rPr>
                <w:rFonts w:ascii="標楷體" w:eastAsia="標楷體" w:hAnsi="標楷體" w:cs="Arial" w:hint="eastAsia"/>
                <w:spacing w:val="30"/>
                <w:szCs w:val="24"/>
              </w:rPr>
              <w:t>組</w:t>
            </w: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套路</w:t>
            </w:r>
            <w:r>
              <w:rPr>
                <w:rFonts w:ascii="標楷體" w:eastAsia="標楷體" w:hAnsi="標楷體" w:cs="Arial" w:hint="eastAsia"/>
                <w:spacing w:val="30"/>
                <w:szCs w:val="24"/>
              </w:rPr>
              <w:t>進行</w:t>
            </w: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比賽</w:t>
            </w:r>
          </w:p>
        </w:tc>
      </w:tr>
      <w:tr w:rsidR="00855D87" w:rsidRPr="00127A1B" w:rsidTr="00CE51B1">
        <w:trPr>
          <w:tblCellSpacing w:w="0" w:type="dxa"/>
        </w:trPr>
        <w:tc>
          <w:tcPr>
            <w:tcW w:w="361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17:00~</w:t>
            </w:r>
          </w:p>
        </w:tc>
        <w:tc>
          <w:tcPr>
            <w:tcW w:w="6584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55D87" w:rsidRPr="00127A1B" w:rsidRDefault="00855D87" w:rsidP="00CE51B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spacing w:val="30"/>
                <w:szCs w:val="24"/>
              </w:rPr>
            </w:pPr>
            <w:r w:rsidRPr="00127A1B">
              <w:rPr>
                <w:rFonts w:ascii="標楷體" w:eastAsia="標楷體" w:hAnsi="標楷體" w:cs="Arial"/>
                <w:spacing w:val="30"/>
                <w:szCs w:val="24"/>
              </w:rPr>
              <w:t>頒獎／閉幕式</w:t>
            </w:r>
          </w:p>
        </w:tc>
      </w:tr>
    </w:tbl>
    <w:p w:rsidR="00855D87" w:rsidRPr="00127A1B" w:rsidRDefault="00855D87" w:rsidP="00855D87">
      <w:pPr>
        <w:widowControl/>
        <w:shd w:val="clear" w:color="auto" w:fill="FFFFFF"/>
        <w:spacing w:beforeLines="50" w:before="180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（一）套路競賽抽籤及選手資格審查，由大會競賽組全權處理，不得異議。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（二）活動時間如有修正時另行通知，並以大會公告為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準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十七、裁判：由委員會聘任具C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或丙級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以上合格裁判擔任。</w:t>
      </w:r>
    </w:p>
    <w:p w:rsidR="00855D87" w:rsidRPr="00127A1B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十八、申訴：需先繳保證金新臺幣伍仟元整，由領隊向仲裁委員會主任委員提出，</w:t>
      </w:r>
      <w:proofErr w:type="gramStart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俟</w:t>
      </w:r>
      <w:proofErr w:type="gramEnd"/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主任委員召開各項仲裁委員會議後判決，若申訴成立，退回保證金。</w:t>
      </w:r>
    </w:p>
    <w:p w:rsid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  <w:szCs w:val="24"/>
        </w:rPr>
      </w:pPr>
      <w:r w:rsidRPr="00127A1B">
        <w:rPr>
          <w:rFonts w:ascii="標楷體" w:eastAsia="標楷體" w:hAnsi="標楷體" w:cs="Arial"/>
          <w:color w:val="000000"/>
          <w:spacing w:val="30"/>
          <w:szCs w:val="24"/>
        </w:rPr>
        <w:t>十九、附則</w:t>
      </w:r>
    </w:p>
    <w:p w:rsidR="00855D87" w:rsidRPr="00855D87" w:rsidRDefault="002E5B93" w:rsidP="00855D87">
      <w:pPr>
        <w:widowControl/>
        <w:shd w:val="clear" w:color="auto" w:fill="FFFFFF"/>
        <w:spacing w:before="100" w:beforeAutospacing="1" w:after="100" w:afterAutospacing="1" w:line="0" w:lineRule="atLeast"/>
        <w:ind w:left="780" w:hangingChars="300" w:hanging="780"/>
        <w:rPr>
          <w:rFonts w:ascii="標楷體" w:eastAsia="標楷體" w:hAnsi="標楷體" w:cs="Arial"/>
          <w:color w:val="000000"/>
          <w:spacing w:val="30"/>
        </w:rPr>
      </w:pPr>
      <w:r>
        <w:rPr>
          <w:rFonts w:ascii="標楷體" w:eastAsia="標楷體" w:hAnsi="標楷體" w:cs="Arial"/>
          <w:color w:val="000000"/>
          <w:spacing w:val="30"/>
        </w:rPr>
        <w:t>（一）</w:t>
      </w:r>
      <w:r w:rsidR="00855D87" w:rsidRPr="00855D87">
        <w:rPr>
          <w:rFonts w:ascii="標楷體" w:eastAsia="標楷體" w:hAnsi="標楷體" w:cs="Arial"/>
          <w:color w:val="000000"/>
          <w:spacing w:val="30"/>
        </w:rPr>
        <w:t>本活動工作人員依「臺南市立高級中等以下學校教職員獎懲案件作業規定」敘獎。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</w:rPr>
      </w:pPr>
      <w:r w:rsidRPr="00855D87">
        <w:rPr>
          <w:rFonts w:ascii="標楷體" w:eastAsia="標楷體" w:hAnsi="標楷體" w:cs="Arial"/>
          <w:color w:val="000000"/>
          <w:spacing w:val="30"/>
        </w:rPr>
        <w:t>（二）本次比賽已投保公共責任意外險，如需個人</w:t>
      </w:r>
      <w:proofErr w:type="gramStart"/>
      <w:r w:rsidRPr="00855D87">
        <w:rPr>
          <w:rFonts w:ascii="標楷體" w:eastAsia="標楷體" w:hAnsi="標楷體" w:cs="Arial"/>
          <w:color w:val="000000"/>
          <w:spacing w:val="30"/>
        </w:rPr>
        <w:t>意外險請自行</w:t>
      </w:r>
      <w:proofErr w:type="gramEnd"/>
      <w:r w:rsidRPr="00855D87">
        <w:rPr>
          <w:rFonts w:ascii="標楷體" w:eastAsia="標楷體" w:hAnsi="標楷體" w:cs="Arial"/>
          <w:color w:val="000000"/>
          <w:spacing w:val="30"/>
        </w:rPr>
        <w:t>加保。</w:t>
      </w:r>
    </w:p>
    <w:p w:rsidR="00855D87" w:rsidRPr="00855D87" w:rsidRDefault="00855D87" w:rsidP="00855D87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spacing w:val="30"/>
        </w:rPr>
      </w:pPr>
      <w:r w:rsidRPr="00855D87">
        <w:rPr>
          <w:rFonts w:ascii="標楷體" w:eastAsia="標楷體" w:hAnsi="標楷體" w:cs="Arial"/>
          <w:color w:val="000000"/>
          <w:spacing w:val="30"/>
        </w:rPr>
        <w:t>（三）本競賽規程經報</w:t>
      </w:r>
      <w:proofErr w:type="gramStart"/>
      <w:r w:rsidRPr="00855D87">
        <w:rPr>
          <w:rFonts w:ascii="標楷體" w:eastAsia="標楷體" w:hAnsi="標楷體" w:cs="Arial"/>
          <w:color w:val="000000"/>
          <w:spacing w:val="30"/>
        </w:rPr>
        <w:t>臺</w:t>
      </w:r>
      <w:proofErr w:type="gramEnd"/>
      <w:r w:rsidRPr="00855D87">
        <w:rPr>
          <w:rFonts w:ascii="標楷體" w:eastAsia="標楷體" w:hAnsi="標楷體" w:cs="Arial"/>
          <w:color w:val="000000"/>
          <w:spacing w:val="30"/>
        </w:rPr>
        <w:t>南市體育總會、</w:t>
      </w:r>
      <w:proofErr w:type="gramStart"/>
      <w:r w:rsidRPr="00855D87">
        <w:rPr>
          <w:rFonts w:ascii="標楷體" w:eastAsia="標楷體" w:hAnsi="標楷體" w:cs="Arial"/>
          <w:color w:val="000000"/>
          <w:spacing w:val="30"/>
        </w:rPr>
        <w:t>臺</w:t>
      </w:r>
      <w:proofErr w:type="gramEnd"/>
      <w:r w:rsidRPr="00855D87">
        <w:rPr>
          <w:rFonts w:ascii="標楷體" w:eastAsia="標楷體" w:hAnsi="標楷體" w:cs="Arial"/>
          <w:color w:val="000000"/>
          <w:spacing w:val="30"/>
        </w:rPr>
        <w:t>南市體育處核准備查，修正時亦同。</w:t>
      </w:r>
    </w:p>
    <w:p w:rsidR="002E0BE5" w:rsidRPr="000B728C" w:rsidRDefault="00855D87" w:rsidP="000B728C">
      <w:pPr>
        <w:pStyle w:val="a8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Chars="0"/>
        <w:jc w:val="both"/>
        <w:rPr>
          <w:rFonts w:ascii="標楷體" w:eastAsia="標楷體" w:hAnsi="標楷體" w:cs="Arial"/>
          <w:color w:val="000000"/>
          <w:spacing w:val="30"/>
          <w:kern w:val="0"/>
          <w:sz w:val="20"/>
          <w:szCs w:val="20"/>
        </w:rPr>
      </w:pPr>
      <w:r w:rsidRPr="00855D87">
        <w:rPr>
          <w:rFonts w:ascii="標楷體" w:eastAsia="標楷體" w:hAnsi="標楷體" w:cs="Arial"/>
          <w:color w:val="000000"/>
          <w:spacing w:val="30"/>
          <w:kern w:val="0"/>
          <w:sz w:val="20"/>
          <w:szCs w:val="20"/>
        </w:rPr>
        <w:t>本規定如有未盡事宜得適時修正，並以大會決議為</w:t>
      </w:r>
      <w:proofErr w:type="gramStart"/>
      <w:r w:rsidRPr="00855D87">
        <w:rPr>
          <w:rFonts w:ascii="標楷體" w:eastAsia="標楷體" w:hAnsi="標楷體" w:cs="Arial"/>
          <w:color w:val="000000"/>
          <w:spacing w:val="30"/>
          <w:kern w:val="0"/>
          <w:sz w:val="20"/>
          <w:szCs w:val="20"/>
        </w:rPr>
        <w:t>準</w:t>
      </w:r>
      <w:proofErr w:type="gramEnd"/>
      <w:r w:rsidRPr="00855D87">
        <w:rPr>
          <w:rFonts w:ascii="標楷體" w:eastAsia="標楷體" w:hAnsi="標楷體" w:cs="Arial"/>
          <w:color w:val="000000"/>
          <w:spacing w:val="30"/>
          <w:kern w:val="0"/>
          <w:sz w:val="20"/>
          <w:szCs w:val="20"/>
        </w:rPr>
        <w:t>。</w:t>
      </w:r>
    </w:p>
    <w:sectPr w:rsidR="002E0BE5" w:rsidRPr="000B728C" w:rsidSect="00855D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A3" w:rsidRDefault="006F17A3" w:rsidP="00855D87">
      <w:r>
        <w:separator/>
      </w:r>
    </w:p>
  </w:endnote>
  <w:endnote w:type="continuationSeparator" w:id="0">
    <w:p w:rsidR="006F17A3" w:rsidRDefault="006F17A3" w:rsidP="0085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A3" w:rsidRDefault="006F17A3" w:rsidP="00855D87">
      <w:r>
        <w:separator/>
      </w:r>
    </w:p>
  </w:footnote>
  <w:footnote w:type="continuationSeparator" w:id="0">
    <w:p w:rsidR="006F17A3" w:rsidRDefault="006F17A3" w:rsidP="0085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00D68"/>
    <w:multiLevelType w:val="hybridMultilevel"/>
    <w:tmpl w:val="857A41EA"/>
    <w:lvl w:ilvl="0" w:tplc="557CE674">
      <w:start w:val="4"/>
      <w:numFmt w:val="taiwaneseCountingThousand"/>
      <w:lvlText w:val="（%1）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E9"/>
    <w:rsid w:val="00044C26"/>
    <w:rsid w:val="000B728C"/>
    <w:rsid w:val="002E0BE5"/>
    <w:rsid w:val="002E5B93"/>
    <w:rsid w:val="003111A4"/>
    <w:rsid w:val="005933F6"/>
    <w:rsid w:val="00652724"/>
    <w:rsid w:val="006F17A3"/>
    <w:rsid w:val="00797788"/>
    <w:rsid w:val="007E1787"/>
    <w:rsid w:val="00855D87"/>
    <w:rsid w:val="00B2612E"/>
    <w:rsid w:val="00B57796"/>
    <w:rsid w:val="00C930E9"/>
    <w:rsid w:val="00CD1CD4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87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D87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855D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D8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55D87"/>
    <w:rPr>
      <w:sz w:val="20"/>
      <w:szCs w:val="20"/>
    </w:rPr>
  </w:style>
  <w:style w:type="character" w:styleId="a7">
    <w:name w:val="Hyperlink"/>
    <w:basedOn w:val="a0"/>
    <w:uiPriority w:val="99"/>
    <w:rsid w:val="00855D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5D87"/>
    <w:pPr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55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5D8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87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D87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855D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D8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55D87"/>
    <w:rPr>
      <w:sz w:val="20"/>
      <w:szCs w:val="20"/>
    </w:rPr>
  </w:style>
  <w:style w:type="character" w:styleId="a7">
    <w:name w:val="Hyperlink"/>
    <w:basedOn w:val="a0"/>
    <w:uiPriority w:val="99"/>
    <w:rsid w:val="00855D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5D87"/>
    <w:pPr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55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5D8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ainanwushu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Wang - 王威竣</dc:creator>
  <cp:keywords/>
  <dc:description/>
  <cp:lastModifiedBy>Victor Wang - 王威竣</cp:lastModifiedBy>
  <cp:revision>17</cp:revision>
  <cp:lastPrinted>2024-08-06T22:22:00Z</cp:lastPrinted>
  <dcterms:created xsi:type="dcterms:W3CDTF">2024-08-06T07:08:00Z</dcterms:created>
  <dcterms:modified xsi:type="dcterms:W3CDTF">2024-08-22T06:05:00Z</dcterms:modified>
</cp:coreProperties>
</file>